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B54EA" w14:textId="77777777" w:rsidR="008D76BF" w:rsidRDefault="008D76BF" w:rsidP="008D76BF">
      <w:pPr>
        <w:rPr>
          <w:rFonts w:ascii="Cambria" w:hAnsi="Cambria"/>
        </w:rPr>
        <w:sectPr w:rsidR="008D76BF" w:rsidSect="008D76BF">
          <w:footerReference w:type="default" r:id="rId7"/>
          <w:headerReference w:type="first" r:id="rId8"/>
          <w:footerReference w:type="first" r:id="rId9"/>
          <w:pgSz w:w="12240" w:h="15840"/>
          <w:pgMar w:top="1440" w:right="1440" w:bottom="1440" w:left="1440" w:header="720" w:footer="720" w:gutter="0"/>
          <w:cols w:space="720"/>
          <w:titlePg/>
          <w:docGrid w:linePitch="360"/>
        </w:sectPr>
      </w:pPr>
    </w:p>
    <w:p w14:paraId="0D636A3E"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b/>
          <w:bCs/>
          <w:color w:val="000000"/>
        </w:rPr>
        <w:t>FOR IMMEDIATE RELEASE</w:t>
      </w:r>
      <w:r>
        <w:rPr>
          <w:rStyle w:val="eop"/>
          <w:rFonts w:ascii="Cambria" w:hAnsi="Cambria" w:cs="Segoe UI"/>
          <w:color w:val="000000"/>
        </w:rPr>
        <w:t> </w:t>
      </w:r>
    </w:p>
    <w:p w14:paraId="39EF89E4"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color w:val="000000"/>
        </w:rPr>
        <w:t>May 1, 2025</w:t>
      </w:r>
      <w:r>
        <w:rPr>
          <w:rStyle w:val="eop"/>
          <w:rFonts w:ascii="Cambria" w:hAnsi="Cambria" w:cs="Segoe UI"/>
          <w:color w:val="000000"/>
        </w:rPr>
        <w:t> </w:t>
      </w:r>
    </w:p>
    <w:p w14:paraId="3589C09A"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color w:val="000000"/>
        </w:rPr>
        <w:t> </w:t>
      </w:r>
    </w:p>
    <w:p w14:paraId="00AEA672"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color w:val="000000"/>
        </w:rPr>
        <w:t>Media Contact: </w:t>
      </w:r>
      <w:r>
        <w:rPr>
          <w:rStyle w:val="eop"/>
          <w:rFonts w:ascii="Cambria" w:hAnsi="Cambria" w:cs="Segoe UI"/>
          <w:color w:val="000000"/>
        </w:rPr>
        <w:t> </w:t>
      </w:r>
    </w:p>
    <w:p w14:paraId="4734165D"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color w:val="000000"/>
        </w:rPr>
        <w:t xml:space="preserve">Stephen Jones / C: 248-202-6166/ </w:t>
      </w:r>
      <w:hyperlink r:id="rId10" w:tgtFrame="_blank" w:history="1">
        <w:r>
          <w:rPr>
            <w:rStyle w:val="normaltextrun"/>
            <w:rFonts w:ascii="Cambria" w:hAnsi="Cambria" w:cs="Segoe UI"/>
            <w:color w:val="467886"/>
            <w:u w:val="single"/>
          </w:rPr>
          <w:t>stephen@vvkagency.com</w:t>
        </w:r>
      </w:hyperlink>
      <w:r>
        <w:rPr>
          <w:rStyle w:val="eop"/>
          <w:rFonts w:ascii="Cambria" w:hAnsi="Cambria" w:cs="Segoe UI"/>
          <w:color w:val="0563C1"/>
        </w:rPr>
        <w:t> </w:t>
      </w:r>
    </w:p>
    <w:p w14:paraId="344ADB68"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color w:val="000000"/>
        </w:rPr>
        <w:t xml:space="preserve">Michelle Zdrodowski / C: 313-618-0552 / </w:t>
      </w:r>
      <w:hyperlink r:id="rId11" w:tgtFrame="_blank" w:history="1">
        <w:r>
          <w:rPr>
            <w:rStyle w:val="normaltextrun"/>
            <w:rFonts w:ascii="Cambria" w:hAnsi="Cambria" w:cs="Segoe UI"/>
            <w:color w:val="467886"/>
            <w:u w:val="single"/>
          </w:rPr>
          <w:t>michelle.zdrodowski@glwater.org</w:t>
        </w:r>
      </w:hyperlink>
      <w:r>
        <w:rPr>
          <w:rStyle w:val="normaltextrun"/>
          <w:rFonts w:ascii="Cambria" w:hAnsi="Cambria" w:cs="Segoe UI"/>
          <w:color w:val="000000"/>
        </w:rPr>
        <w:t> </w:t>
      </w:r>
      <w:r>
        <w:rPr>
          <w:rStyle w:val="eop"/>
          <w:rFonts w:ascii="Cambria" w:hAnsi="Cambria" w:cs="Segoe UI"/>
          <w:color w:val="000000"/>
        </w:rPr>
        <w:t> </w:t>
      </w:r>
    </w:p>
    <w:p w14:paraId="36D0001F"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eop"/>
          <w:rFonts w:ascii="Helvetica" w:hAnsi="Helvetica" w:cs="Helvetica"/>
          <w:color w:val="000000"/>
        </w:rPr>
        <w:t> </w:t>
      </w:r>
    </w:p>
    <w:p w14:paraId="64A168D8" w14:textId="77777777" w:rsidR="000E6092" w:rsidRDefault="000E6092" w:rsidP="000E6092">
      <w:pPr>
        <w:pStyle w:val="paragraph"/>
        <w:spacing w:before="0" w:beforeAutospacing="0" w:after="0" w:afterAutospacing="0"/>
        <w:jc w:val="center"/>
        <w:textAlignment w:val="baseline"/>
        <w:rPr>
          <w:rFonts w:ascii="Segoe UI" w:hAnsi="Segoe UI" w:cs="Segoe UI"/>
          <w:sz w:val="18"/>
          <w:szCs w:val="18"/>
        </w:rPr>
      </w:pPr>
      <w:r>
        <w:rPr>
          <w:rStyle w:val="normaltextrun"/>
          <w:rFonts w:ascii="Helvetica" w:hAnsi="Helvetica" w:cs="Helvetica"/>
          <w:b/>
          <w:bCs/>
          <w:color w:val="000000"/>
        </w:rPr>
        <w:t>GLWA CELEBRATED APPRENTICESHIP GRADUATES ON NATIONAL APPRENTICESHIP DAY, HIGHLIGHTING CRITICAL WORKFORCE GAINS</w:t>
      </w:r>
      <w:r>
        <w:rPr>
          <w:rStyle w:val="eop"/>
          <w:rFonts w:ascii="Helvetica" w:hAnsi="Helvetica" w:cs="Helvetica"/>
          <w:color w:val="000000"/>
        </w:rPr>
        <w:t> </w:t>
      </w:r>
    </w:p>
    <w:p w14:paraId="6051ABFA" w14:textId="30112DA5" w:rsidR="000E6092" w:rsidRPr="000E6092" w:rsidRDefault="000E6092" w:rsidP="000E6092">
      <w:pPr>
        <w:pStyle w:val="paragraph"/>
        <w:numPr>
          <w:ilvl w:val="0"/>
          <w:numId w:val="4"/>
        </w:numPr>
        <w:spacing w:before="0" w:beforeAutospacing="0" w:after="0" w:afterAutospacing="0"/>
        <w:jc w:val="both"/>
        <w:textAlignment w:val="baseline"/>
        <w:rPr>
          <w:rStyle w:val="eop"/>
          <w:rFonts w:ascii="Cambria" w:hAnsi="Cambria" w:cs="Segoe UI"/>
        </w:rPr>
      </w:pPr>
      <w:r>
        <w:rPr>
          <w:rStyle w:val="normaltextrun"/>
          <w:rFonts w:ascii="Cambria" w:hAnsi="Cambria" w:cs="Segoe UI"/>
          <w:i/>
          <w:iCs/>
          <w:color w:val="000000"/>
        </w:rPr>
        <w:t xml:space="preserve">15 skilled trades apprentices graduated from three- and five-year U.S. Department of Labor </w:t>
      </w:r>
      <w:r w:rsidR="00034DF8">
        <w:rPr>
          <w:rStyle w:val="normaltextrun"/>
          <w:rFonts w:ascii="Cambria" w:hAnsi="Cambria" w:cs="Segoe UI"/>
          <w:i/>
          <w:iCs/>
          <w:color w:val="000000"/>
        </w:rPr>
        <w:t xml:space="preserve">(USDOL) </w:t>
      </w:r>
      <w:r>
        <w:rPr>
          <w:rStyle w:val="normaltextrun"/>
          <w:rFonts w:ascii="Cambria" w:hAnsi="Cambria" w:cs="Segoe UI"/>
          <w:i/>
          <w:iCs/>
          <w:color w:val="000000"/>
        </w:rPr>
        <w:t>registered apprenticeship programs.</w:t>
      </w:r>
      <w:r>
        <w:rPr>
          <w:rStyle w:val="eop"/>
          <w:rFonts w:ascii="Cambria" w:hAnsi="Cambria" w:cs="Segoe UI"/>
          <w:color w:val="000000"/>
        </w:rPr>
        <w:t> </w:t>
      </w:r>
    </w:p>
    <w:p w14:paraId="7A2CB0C2" w14:textId="7FBF133B" w:rsidR="000E6092" w:rsidRDefault="000E6092" w:rsidP="000E6092">
      <w:pPr>
        <w:pStyle w:val="paragraph"/>
        <w:numPr>
          <w:ilvl w:val="0"/>
          <w:numId w:val="4"/>
        </w:numPr>
        <w:spacing w:before="0" w:beforeAutospacing="0" w:after="0" w:afterAutospacing="0"/>
        <w:jc w:val="both"/>
        <w:textAlignment w:val="baseline"/>
        <w:rPr>
          <w:rFonts w:ascii="Cambria" w:hAnsi="Cambria" w:cs="Segoe UI"/>
        </w:rPr>
      </w:pPr>
      <w:r>
        <w:rPr>
          <w:rStyle w:val="normaltextrun"/>
          <w:rFonts w:ascii="Cambria" w:hAnsi="Cambria" w:cs="Segoe UI"/>
          <w:i/>
          <w:iCs/>
          <w:color w:val="000000"/>
        </w:rPr>
        <w:t>GLWA partnered with Focus: Hope and State of Michigan for the celebration</w:t>
      </w:r>
      <w:r>
        <w:rPr>
          <w:rStyle w:val="eop"/>
          <w:rFonts w:ascii="Cambria" w:hAnsi="Cambria" w:cs="Segoe UI"/>
          <w:color w:val="000000"/>
        </w:rPr>
        <w:t> </w:t>
      </w:r>
    </w:p>
    <w:p w14:paraId="1F85FAE3"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color w:val="000000"/>
        </w:rPr>
        <w:t> </w:t>
      </w:r>
    </w:p>
    <w:p w14:paraId="71F6AC68" w14:textId="516A046A"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color w:val="000000"/>
        </w:rPr>
        <w:t xml:space="preserve">DETROIT— The Great Lakes Water Authority (GLWA), </w:t>
      </w:r>
      <w:r>
        <w:rPr>
          <w:rStyle w:val="normaltextrun"/>
          <w:rFonts w:ascii="Cambria" w:hAnsi="Cambria" w:cs="Segoe UI"/>
        </w:rPr>
        <w:t>in partnership with the Michigan Department of Labor and Economic Opportunity (LEO) and Focus: Hope, hosted a graduation ceremony for the 2025 Class of Apprentices on National Apprenticeship Day, April 30, 2025. The ceremony brought together state leaders, regional training directors, community members and apprentices’ families to recognize a new generation of skilled trades professionals ready to contribute to Michigan's infrastructure and economy.</w:t>
      </w:r>
      <w:r>
        <w:rPr>
          <w:rStyle w:val="eop"/>
          <w:rFonts w:ascii="Cambria" w:hAnsi="Cambria" w:cs="Segoe UI"/>
        </w:rPr>
        <w:t> </w:t>
      </w:r>
    </w:p>
    <w:p w14:paraId="1F40F8BC"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rPr>
        <w:t> </w:t>
      </w:r>
    </w:p>
    <w:p w14:paraId="1A930DF4"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rPr>
        <w:t>Graduates received diplomas and recognition for completing rigorous programs in industrial maintenance, electrical and water technician roles — fields critical to sustaining and upgrading Michigan’s public utilities and services.</w:t>
      </w:r>
      <w:r>
        <w:rPr>
          <w:rStyle w:val="eop"/>
          <w:rFonts w:ascii="Cambria" w:hAnsi="Cambria" w:cs="Segoe UI"/>
        </w:rPr>
        <w:t> </w:t>
      </w:r>
    </w:p>
    <w:p w14:paraId="168B1253"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rPr>
        <w:t> </w:t>
      </w:r>
    </w:p>
    <w:p w14:paraId="704AB4F8"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rPr>
        <w:t xml:space="preserve">The ceremony featured remarks from Susan Corbin, Director of LEO, GLWA CEO Suzanne R. Coffey, P.E., AFSCME 2920 President Juan Moore, Joe Scott, Director of the Metro Detroit Electrical Industrial Training Center, Patricia Butler, Organizational Development Director and leader of the Apprenticeship Program at GLWA, and Shane Clarke, a graduate of the Electrical Apprenticeship. </w:t>
      </w:r>
      <w:r>
        <w:rPr>
          <w:rStyle w:val="eop"/>
          <w:rFonts w:ascii="Cambria" w:hAnsi="Cambria" w:cs="Segoe UI"/>
        </w:rPr>
        <w:t> </w:t>
      </w:r>
    </w:p>
    <w:p w14:paraId="7D0D7E7C"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color w:val="000000"/>
        </w:rPr>
        <w:t> </w:t>
      </w:r>
    </w:p>
    <w:p w14:paraId="09BA4693"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color w:val="000000"/>
        </w:rPr>
        <w:t>“</w:t>
      </w:r>
      <w:r>
        <w:rPr>
          <w:rStyle w:val="normaltextrun"/>
          <w:rFonts w:ascii="Cambria" w:hAnsi="Cambria" w:cs="Segoe UI"/>
        </w:rPr>
        <w:t>Apprenticeships aren't just a career path — they are a proven economic driver,</w:t>
      </w:r>
      <w:r>
        <w:rPr>
          <w:rStyle w:val="normaltextrun"/>
          <w:rFonts w:ascii="Cambria" w:hAnsi="Cambria" w:cs="Segoe UI"/>
          <w:color w:val="000000"/>
        </w:rPr>
        <w:t>” said Patricia Butler, Organizational Development Director, GLWA. “</w:t>
      </w:r>
      <w:r>
        <w:rPr>
          <w:rStyle w:val="normaltextrun"/>
          <w:rFonts w:ascii="Cambria" w:hAnsi="Cambria" w:cs="Segoe UI"/>
        </w:rPr>
        <w:t>Each graduate entering the workforce not only fills an essential role in our operations but also contributes to a stronger regional economy through steady employment, increased earning power and community stability.</w:t>
      </w:r>
      <w:r>
        <w:rPr>
          <w:rStyle w:val="normaltextrun"/>
          <w:rFonts w:ascii="Cambria" w:hAnsi="Cambria" w:cs="Segoe UI"/>
          <w:color w:val="000000"/>
        </w:rPr>
        <w:t>”</w:t>
      </w:r>
      <w:r>
        <w:rPr>
          <w:rStyle w:val="eop"/>
          <w:rFonts w:ascii="Cambria" w:hAnsi="Cambria" w:cs="Segoe UI"/>
          <w:color w:val="000000"/>
        </w:rPr>
        <w:t> </w:t>
      </w:r>
    </w:p>
    <w:p w14:paraId="4A321BB1"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color w:val="000000"/>
        </w:rPr>
        <w:t> </w:t>
      </w:r>
    </w:p>
    <w:p w14:paraId="7F5D282B"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rPr>
        <w:t xml:space="preserve">The economic impact of GLWA's apprenticeship program extends far beyond the graduation stage. Apprentices earn while they learn, avoiding student debt while receiving high-caliber technical education and on-the-job training. Upon graduation, they enter the workforce as highly skilled professionals — many with starting salaries that significantly exceed Michigan’s median wage. According to </w:t>
      </w:r>
      <w:hyperlink r:id="rId12" w:tgtFrame="_blank" w:history="1">
        <w:r>
          <w:rPr>
            <w:rStyle w:val="normaltextrun"/>
            <w:rFonts w:ascii="Cambria" w:hAnsi="Cambria" w:cs="Segoe UI"/>
            <w:color w:val="467886"/>
            <w:u w:val="single"/>
          </w:rPr>
          <w:t>national data</w:t>
        </w:r>
      </w:hyperlink>
      <w:r>
        <w:rPr>
          <w:rStyle w:val="normaltextrun"/>
          <w:rFonts w:ascii="Cambria" w:hAnsi="Cambria" w:cs="Segoe UI"/>
        </w:rPr>
        <w:t xml:space="preserve">, every dollar invested in </w:t>
      </w:r>
      <w:r>
        <w:rPr>
          <w:rStyle w:val="normaltextrun"/>
          <w:rFonts w:ascii="Cambria" w:hAnsi="Cambria" w:cs="Segoe UI"/>
        </w:rPr>
        <w:lastRenderedPageBreak/>
        <w:t>apprenticeships returns an estimated $1.50 in economic benefit through increased productivity and reduced turnover.</w:t>
      </w:r>
      <w:r>
        <w:rPr>
          <w:rStyle w:val="eop"/>
          <w:rFonts w:ascii="Cambria" w:hAnsi="Cambria" w:cs="Segoe UI"/>
        </w:rPr>
        <w:t> </w:t>
      </w:r>
    </w:p>
    <w:p w14:paraId="33DAF5C7"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rPr>
        <w:t> </w:t>
      </w:r>
    </w:p>
    <w:p w14:paraId="7213AC61"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rPr>
        <w:t>"The skills Registered Apprentices acquire are not just tools for their own success — they're the building blocks of Michigan's future," said LEO Director Susan Corbin. "We're proud of these graduates who are not just filling jobs — they're shaping the future. Michigan is leading the nation in Registered Apprenticeships ranking No. 4 nationally in active apprentices and No. 6 in new apprenticeships. These high-demand, well-paying careers not only provide stability for workers and their families but also attract businesses, boost local economies and support Michigan’s long-term economic prosperity."</w:t>
      </w:r>
      <w:r>
        <w:rPr>
          <w:rStyle w:val="eop"/>
          <w:rFonts w:ascii="Cambria" w:hAnsi="Cambria" w:cs="Segoe UI"/>
        </w:rPr>
        <w:t> </w:t>
      </w:r>
    </w:p>
    <w:p w14:paraId="77C90450"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rPr>
        <w:t> </w:t>
      </w:r>
    </w:p>
    <w:p w14:paraId="75B773A9"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rPr>
        <w:t>There were 15 graduates in GLWA’s 2025 Apprenticeship Class – 12 in the Electrical Instrumentation Control Technician (Electrician) Apprenticeship, two in the Maintenance Technician Apprenticeship, and one in the Water Treatment Plant Operator (Water Technician) Apprenticeship.</w:t>
      </w:r>
      <w:r>
        <w:rPr>
          <w:rStyle w:val="eop"/>
          <w:rFonts w:ascii="Cambria" w:hAnsi="Cambria" w:cs="Segoe UI"/>
        </w:rPr>
        <w:t> </w:t>
      </w:r>
    </w:p>
    <w:p w14:paraId="19DD0B50"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rPr>
        <w:t> </w:t>
      </w:r>
    </w:p>
    <w:p w14:paraId="5007CBB6"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rPr>
        <w:t>Speaking at the ceremony, Electrician Apprentice Graduate Shane Clarke said, “Each of us has earned our place, not just through tests or logged hours, but through grit, determination, and a willingness to keep learning. Our apprenticeships didn’t just teach us about circuits and systems, they taught us discipline, problem-solving, patience and the importance of doing things right, even when no one is watching. We are skilled, reliable and hardworking professionals who take pride in our craft, and I’m proud to be on this journey of growth with you all here at GLWA.”</w:t>
      </w:r>
      <w:r>
        <w:rPr>
          <w:rStyle w:val="eop"/>
          <w:rFonts w:ascii="Cambria" w:hAnsi="Cambria" w:cs="Segoe UI"/>
        </w:rPr>
        <w:t> </w:t>
      </w:r>
    </w:p>
    <w:p w14:paraId="561EE22D"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rPr>
        <w:t> </w:t>
      </w:r>
    </w:p>
    <w:p w14:paraId="79D7C91D" w14:textId="73936EF9"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rPr>
        <w:t xml:space="preserve">GLWA currently has five USDOL registered apprenticeships: electrician, instrument technician, maintenance technician, water technician, and plant technician. </w:t>
      </w:r>
      <w:r>
        <w:rPr>
          <w:rStyle w:val="eop"/>
          <w:rFonts w:ascii="Cambria" w:hAnsi="Cambria" w:cs="Segoe UI"/>
        </w:rPr>
        <w:t> </w:t>
      </w:r>
    </w:p>
    <w:p w14:paraId="664B4589"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color w:val="000000"/>
        </w:rPr>
        <w:t xml:space="preserve">For more information on GLWA’s Apprenticeship Program, please visit </w:t>
      </w:r>
      <w:hyperlink r:id="rId13" w:tgtFrame="_blank" w:history="1">
        <w:r>
          <w:rPr>
            <w:rStyle w:val="normaltextrun"/>
            <w:rFonts w:ascii="Cambria" w:hAnsi="Cambria" w:cs="Segoe UI"/>
            <w:color w:val="467886"/>
            <w:u w:val="single"/>
          </w:rPr>
          <w:t>www.glwater.org/careers/apprenticeships</w:t>
        </w:r>
      </w:hyperlink>
      <w:r>
        <w:rPr>
          <w:rStyle w:val="normaltextrun"/>
          <w:rFonts w:ascii="Cambria" w:hAnsi="Cambria" w:cs="Segoe UI"/>
          <w:color w:val="333333"/>
        </w:rPr>
        <w:t>. </w:t>
      </w:r>
      <w:r>
        <w:rPr>
          <w:rStyle w:val="eop"/>
          <w:rFonts w:ascii="Cambria" w:hAnsi="Cambria" w:cs="Segoe UI"/>
          <w:color w:val="333333"/>
        </w:rPr>
        <w:t> </w:t>
      </w:r>
    </w:p>
    <w:p w14:paraId="70B7771A"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color w:val="000000"/>
        </w:rPr>
        <w:t> </w:t>
      </w:r>
    </w:p>
    <w:p w14:paraId="49611495" w14:textId="77777777" w:rsidR="000E6092" w:rsidRDefault="000E6092" w:rsidP="000E6092">
      <w:pPr>
        <w:pStyle w:val="paragraph"/>
        <w:spacing w:before="0" w:beforeAutospacing="0" w:after="0" w:afterAutospacing="0"/>
        <w:jc w:val="center"/>
        <w:textAlignment w:val="baseline"/>
        <w:rPr>
          <w:rFonts w:ascii="Segoe UI" w:hAnsi="Segoe UI" w:cs="Segoe UI"/>
          <w:sz w:val="18"/>
          <w:szCs w:val="18"/>
        </w:rPr>
      </w:pPr>
      <w:r>
        <w:rPr>
          <w:rStyle w:val="normaltextrun"/>
          <w:rFonts w:ascii="Cambria" w:hAnsi="Cambria" w:cs="Segoe UI"/>
          <w:color w:val="000000"/>
        </w:rPr>
        <w:t>###</w:t>
      </w:r>
      <w:r>
        <w:rPr>
          <w:rStyle w:val="eop"/>
          <w:rFonts w:ascii="Cambria" w:hAnsi="Cambria" w:cs="Segoe UI"/>
          <w:color w:val="000000"/>
        </w:rPr>
        <w:t> </w:t>
      </w:r>
    </w:p>
    <w:p w14:paraId="2C5F86F3" w14:textId="77777777" w:rsidR="000E6092" w:rsidRDefault="000E6092" w:rsidP="000E6092">
      <w:pPr>
        <w:pStyle w:val="paragraph"/>
        <w:spacing w:before="0" w:beforeAutospacing="0" w:after="0" w:afterAutospacing="0"/>
        <w:jc w:val="center"/>
        <w:textAlignment w:val="baseline"/>
        <w:rPr>
          <w:rFonts w:ascii="Segoe UI" w:hAnsi="Segoe UI" w:cs="Segoe UI"/>
          <w:sz w:val="18"/>
          <w:szCs w:val="18"/>
        </w:rPr>
      </w:pPr>
      <w:r>
        <w:rPr>
          <w:rStyle w:val="eop"/>
          <w:rFonts w:ascii="Cambria" w:hAnsi="Cambria" w:cs="Segoe UI"/>
          <w:color w:val="000000"/>
        </w:rPr>
        <w:t> </w:t>
      </w:r>
    </w:p>
    <w:p w14:paraId="67C8E48D"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b/>
          <w:bCs/>
          <w:color w:val="000000"/>
        </w:rPr>
        <w:t>About the Great Lakes Water Authority (GLWA) </w:t>
      </w:r>
      <w:r>
        <w:rPr>
          <w:rStyle w:val="eop"/>
          <w:rFonts w:ascii="Cambria" w:hAnsi="Cambria" w:cs="Segoe UI"/>
          <w:color w:val="000000"/>
        </w:rPr>
        <w:t> </w:t>
      </w:r>
    </w:p>
    <w:p w14:paraId="20F4F1FB" w14:textId="77777777" w:rsidR="000E6092" w:rsidRDefault="000E6092" w:rsidP="000E6092">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color w:val="000000"/>
        </w:rPr>
        <w:t>The Great Lakes Water Authority (GLWA) is the provider-of-choice for drinking water services to nearly 40 percent, and efficient and effective wastewater services to nearly 30 percent, of Michigan’s population. With the Great Lakes as source water, GLWA is uniquely positioned to provide those it serves with water of unquestionable quality. GLWA also has the capacity to extend its services beyond its 88 member partner communities. As part of its commitment to water affordability, the Authority offers a Water Residential Assistance Program to assist low-income households in participating member communities throughout the system. GLWA’s board includes one representative each from Oakland, Macomb, and Wayne counties, two representatives from the city of Detroit, and one appointed by the Michigan governor to represent member partner communities outside of the tri-county area.</w:t>
      </w:r>
      <w:r>
        <w:rPr>
          <w:rStyle w:val="eop"/>
          <w:rFonts w:ascii="Cambria" w:hAnsi="Cambria" w:cs="Segoe UI"/>
          <w:color w:val="000000"/>
        </w:rPr>
        <w:t> </w:t>
      </w:r>
    </w:p>
    <w:p w14:paraId="287B266A" w14:textId="6B4080AD" w:rsidR="00023967" w:rsidRDefault="000E6092" w:rsidP="000E6092">
      <w:pPr>
        <w:jc w:val="center"/>
      </w:pPr>
      <w:r>
        <w:t>###</w:t>
      </w:r>
    </w:p>
    <w:sectPr w:rsidR="00023967" w:rsidSect="008D76BF">
      <w:type w:val="continuous"/>
      <w:pgSz w:w="12240" w:h="15840"/>
      <w:pgMar w:top="1440" w:right="144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3E154" w14:textId="77777777" w:rsidR="00883323" w:rsidRDefault="00883323" w:rsidP="008D76BF">
      <w:pPr>
        <w:spacing w:after="0" w:line="240" w:lineRule="auto"/>
      </w:pPr>
      <w:r>
        <w:separator/>
      </w:r>
    </w:p>
  </w:endnote>
  <w:endnote w:type="continuationSeparator" w:id="0">
    <w:p w14:paraId="75801B70" w14:textId="77777777" w:rsidR="00883323" w:rsidRDefault="00883323" w:rsidP="008D7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1636919"/>
      <w:docPartObj>
        <w:docPartGallery w:val="Page Numbers (Bottom of Page)"/>
        <w:docPartUnique/>
      </w:docPartObj>
    </w:sdtPr>
    <w:sdtEndPr>
      <w:rPr>
        <w:noProof/>
      </w:rPr>
    </w:sdtEndPr>
    <w:sdtContent>
      <w:p w14:paraId="17A4835F" w14:textId="77777777" w:rsidR="00023967" w:rsidRDefault="00023967">
        <w:pPr>
          <w:pStyle w:val="Footer"/>
          <w:jc w:val="center"/>
        </w:pPr>
        <w:r>
          <w:fldChar w:fldCharType="begin"/>
        </w:r>
        <w:r>
          <w:instrText xml:space="preserve"> PAGE   \* MERGEFORMAT </w:instrText>
        </w:r>
        <w:r>
          <w:fldChar w:fldCharType="separate"/>
        </w:r>
        <w:r w:rsidR="00520905">
          <w:rPr>
            <w:noProof/>
          </w:rPr>
          <w:t>2</w:t>
        </w:r>
        <w:r>
          <w:rPr>
            <w:noProof/>
          </w:rPr>
          <w:fldChar w:fldCharType="end"/>
        </w:r>
      </w:p>
    </w:sdtContent>
  </w:sdt>
  <w:p w14:paraId="1D508BB6" w14:textId="77777777" w:rsidR="008D76BF" w:rsidRDefault="00023967" w:rsidP="008D76BF">
    <w:pPr>
      <w:pStyle w:val="Footer"/>
      <w:jc w:val="right"/>
    </w:pPr>
    <w:r>
      <w:rPr>
        <w:noProof/>
      </w:rPr>
      <w:drawing>
        <wp:anchor distT="0" distB="0" distL="114300" distR="114300" simplePos="0" relativeHeight="251658240" behindDoc="1" locked="0" layoutInCell="1" allowOverlap="1" wp14:anchorId="67EE20E2" wp14:editId="3570601C">
          <wp:simplePos x="0" y="0"/>
          <wp:positionH relativeFrom="column">
            <wp:posOffset>4724400</wp:posOffset>
          </wp:positionH>
          <wp:positionV relativeFrom="paragraph">
            <wp:posOffset>-324485</wp:posOffset>
          </wp:positionV>
          <wp:extent cx="1219200" cy="49682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LWA logo_Visio Header.jpg"/>
                  <pic:cNvPicPr/>
                </pic:nvPicPr>
                <pic:blipFill>
                  <a:blip r:embed="rId1">
                    <a:extLst>
                      <a:ext uri="{28A0092B-C50C-407E-A947-70E740481C1C}">
                        <a14:useLocalDpi xmlns:a14="http://schemas.microsoft.com/office/drawing/2010/main" val="0"/>
                      </a:ext>
                    </a:extLst>
                  </a:blip>
                  <a:stretch>
                    <a:fillRect/>
                  </a:stretch>
                </pic:blipFill>
                <pic:spPr>
                  <a:xfrm>
                    <a:off x="0" y="0"/>
                    <a:ext cx="1219200" cy="496824"/>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EE151" w14:textId="77777777" w:rsidR="008D76BF" w:rsidRDefault="00703D03" w:rsidP="00703D03">
    <w:pPr>
      <w:pStyle w:val="Footer"/>
      <w:tabs>
        <w:tab w:val="clear" w:pos="4680"/>
        <w:tab w:val="clear" w:pos="9360"/>
        <w:tab w:val="left" w:pos="2445"/>
      </w:tabs>
      <w:ind w:left="-720"/>
    </w:pPr>
    <w:r>
      <w:rPr>
        <w:noProof/>
      </w:rPr>
      <w:drawing>
        <wp:inline distT="0" distB="0" distL="0" distR="0" wp14:anchorId="3D49AAAE" wp14:editId="4E25B3B2">
          <wp:extent cx="6846297"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LWA_DUAL WAVE With WWW.jpg"/>
                  <pic:cNvPicPr/>
                </pic:nvPicPr>
                <pic:blipFill>
                  <a:blip r:embed="rId1">
                    <a:extLst>
                      <a:ext uri="{28A0092B-C50C-407E-A947-70E740481C1C}">
                        <a14:useLocalDpi xmlns:a14="http://schemas.microsoft.com/office/drawing/2010/main" val="0"/>
                      </a:ext>
                    </a:extLst>
                  </a:blip>
                  <a:stretch>
                    <a:fillRect/>
                  </a:stretch>
                </pic:blipFill>
                <pic:spPr>
                  <a:xfrm>
                    <a:off x="0" y="0"/>
                    <a:ext cx="6858611" cy="4293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B04D9" w14:textId="77777777" w:rsidR="00883323" w:rsidRDefault="00883323" w:rsidP="008D76BF">
      <w:pPr>
        <w:spacing w:after="0" w:line="240" w:lineRule="auto"/>
      </w:pPr>
      <w:r>
        <w:separator/>
      </w:r>
    </w:p>
  </w:footnote>
  <w:footnote w:type="continuationSeparator" w:id="0">
    <w:p w14:paraId="159FEE76" w14:textId="77777777" w:rsidR="00883323" w:rsidRDefault="00883323" w:rsidP="008D76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715" w:type="dxa"/>
      <w:tblInd w:w="-9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5"/>
      <w:gridCol w:w="630"/>
    </w:tblGrid>
    <w:tr w:rsidR="000272A2" w14:paraId="2D174E7F" w14:textId="77777777" w:rsidTr="000272A2">
      <w:trPr>
        <w:trHeight w:val="267"/>
      </w:trPr>
      <w:tc>
        <w:tcPr>
          <w:tcW w:w="7085" w:type="dxa"/>
        </w:tcPr>
        <w:p w14:paraId="18CE61A2" w14:textId="77777777" w:rsidR="000272A2" w:rsidRDefault="000272A2" w:rsidP="008D76BF">
          <w:pPr>
            <w:pStyle w:val="Header"/>
            <w:tabs>
              <w:tab w:val="clear" w:pos="9360"/>
            </w:tabs>
            <w:ind w:left="225" w:right="-990"/>
            <w:jc w:val="both"/>
          </w:pPr>
          <w:r w:rsidRPr="006D133D">
            <w:rPr>
              <w:noProof/>
            </w:rPr>
            <w:drawing>
              <wp:inline distT="0" distB="0" distL="0" distR="0" wp14:anchorId="3323E797" wp14:editId="03786865">
                <wp:extent cx="2381250" cy="833090"/>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833090"/>
                        </a:xfrm>
                        <a:prstGeom prst="rect">
                          <a:avLst/>
                        </a:prstGeom>
                        <a:noFill/>
                        <a:ln>
                          <a:noFill/>
                        </a:ln>
                      </pic:spPr>
                    </pic:pic>
                  </a:graphicData>
                </a:graphic>
              </wp:inline>
            </w:drawing>
          </w:r>
        </w:p>
      </w:tc>
      <w:tc>
        <w:tcPr>
          <w:tcW w:w="630" w:type="dxa"/>
        </w:tcPr>
        <w:p w14:paraId="40844351" w14:textId="77777777" w:rsidR="000272A2" w:rsidRPr="006D133D" w:rsidRDefault="000272A2" w:rsidP="008D76BF">
          <w:pPr>
            <w:pStyle w:val="Header"/>
            <w:tabs>
              <w:tab w:val="clear" w:pos="9360"/>
            </w:tabs>
            <w:rPr>
              <w:b/>
              <w:sz w:val="28"/>
              <w:szCs w:val="28"/>
            </w:rPr>
          </w:pPr>
        </w:p>
      </w:tc>
    </w:tr>
  </w:tbl>
  <w:p w14:paraId="722B3055" w14:textId="77777777" w:rsidR="008D76BF" w:rsidRDefault="008D76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37303"/>
    <w:multiLevelType w:val="hybridMultilevel"/>
    <w:tmpl w:val="23BA1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3F210E"/>
    <w:multiLevelType w:val="multilevel"/>
    <w:tmpl w:val="7624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965B8C"/>
    <w:multiLevelType w:val="hybridMultilevel"/>
    <w:tmpl w:val="85D0E920"/>
    <w:lvl w:ilvl="0" w:tplc="37CE388A">
      <w:start w:val="15"/>
      <w:numFmt w:val="decimal"/>
      <w:lvlText w:val="%1"/>
      <w:lvlJc w:val="left"/>
      <w:pPr>
        <w:ind w:left="720" w:hanging="360"/>
      </w:pPr>
      <w:rPr>
        <w:rFonts w:hint="default"/>
        <w:i/>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222C01"/>
    <w:multiLevelType w:val="multilevel"/>
    <w:tmpl w:val="97761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28611929">
    <w:abstractNumId w:val="3"/>
  </w:num>
  <w:num w:numId="2" w16cid:durableId="1638796965">
    <w:abstractNumId w:val="1"/>
  </w:num>
  <w:num w:numId="3" w16cid:durableId="1271157602">
    <w:abstractNumId w:val="2"/>
  </w:num>
  <w:num w:numId="4" w16cid:durableId="434130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092"/>
    <w:rsid w:val="0001394F"/>
    <w:rsid w:val="00023967"/>
    <w:rsid w:val="000272A2"/>
    <w:rsid w:val="00034DF8"/>
    <w:rsid w:val="000E6092"/>
    <w:rsid w:val="000E74AD"/>
    <w:rsid w:val="00182BDA"/>
    <w:rsid w:val="001E1AF5"/>
    <w:rsid w:val="001E5427"/>
    <w:rsid w:val="00342ED7"/>
    <w:rsid w:val="004A253E"/>
    <w:rsid w:val="00520905"/>
    <w:rsid w:val="005345D0"/>
    <w:rsid w:val="005B73FF"/>
    <w:rsid w:val="00623254"/>
    <w:rsid w:val="00703D03"/>
    <w:rsid w:val="007B33FF"/>
    <w:rsid w:val="00883323"/>
    <w:rsid w:val="008D76BF"/>
    <w:rsid w:val="0097046C"/>
    <w:rsid w:val="00980A51"/>
    <w:rsid w:val="00BA630F"/>
    <w:rsid w:val="00C841AB"/>
    <w:rsid w:val="00E3372C"/>
    <w:rsid w:val="00E83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83C4E"/>
  <w15:chartTrackingRefBased/>
  <w15:docId w15:val="{458C54F7-872C-42F7-B789-051E76677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76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76BF"/>
  </w:style>
  <w:style w:type="paragraph" w:styleId="Footer">
    <w:name w:val="footer"/>
    <w:basedOn w:val="Normal"/>
    <w:link w:val="FooterChar"/>
    <w:uiPriority w:val="99"/>
    <w:unhideWhenUsed/>
    <w:rsid w:val="008D76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76BF"/>
  </w:style>
  <w:style w:type="table" w:styleId="TableGrid">
    <w:name w:val="Table Grid"/>
    <w:basedOn w:val="TableNormal"/>
    <w:uiPriority w:val="39"/>
    <w:rsid w:val="008D7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3D03"/>
    <w:rPr>
      <w:color w:val="0563C1" w:themeColor="hyperlink"/>
      <w:u w:val="single"/>
    </w:rPr>
  </w:style>
  <w:style w:type="paragraph" w:customStyle="1" w:styleId="paragraph">
    <w:name w:val="paragraph"/>
    <w:basedOn w:val="Normal"/>
    <w:rsid w:val="000E60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E6092"/>
  </w:style>
  <w:style w:type="character" w:customStyle="1" w:styleId="eop">
    <w:name w:val="eop"/>
    <w:basedOn w:val="DefaultParagraphFont"/>
    <w:rsid w:val="000E60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886442">
      <w:bodyDiv w:val="1"/>
      <w:marLeft w:val="0"/>
      <w:marRight w:val="0"/>
      <w:marTop w:val="0"/>
      <w:marBottom w:val="0"/>
      <w:divBdr>
        <w:top w:val="none" w:sz="0" w:space="0" w:color="auto"/>
        <w:left w:val="none" w:sz="0" w:space="0" w:color="auto"/>
        <w:bottom w:val="none" w:sz="0" w:space="0" w:color="auto"/>
        <w:right w:val="none" w:sz="0" w:space="0" w:color="auto"/>
      </w:divBdr>
      <w:divsChild>
        <w:div w:id="2032685348">
          <w:marLeft w:val="0"/>
          <w:marRight w:val="0"/>
          <w:marTop w:val="0"/>
          <w:marBottom w:val="0"/>
          <w:divBdr>
            <w:top w:val="none" w:sz="0" w:space="0" w:color="auto"/>
            <w:left w:val="none" w:sz="0" w:space="0" w:color="auto"/>
            <w:bottom w:val="none" w:sz="0" w:space="0" w:color="auto"/>
            <w:right w:val="none" w:sz="0" w:space="0" w:color="auto"/>
          </w:divBdr>
          <w:divsChild>
            <w:div w:id="1315833602">
              <w:marLeft w:val="0"/>
              <w:marRight w:val="0"/>
              <w:marTop w:val="0"/>
              <w:marBottom w:val="0"/>
              <w:divBdr>
                <w:top w:val="none" w:sz="0" w:space="0" w:color="auto"/>
                <w:left w:val="none" w:sz="0" w:space="0" w:color="auto"/>
                <w:bottom w:val="none" w:sz="0" w:space="0" w:color="auto"/>
                <w:right w:val="none" w:sz="0" w:space="0" w:color="auto"/>
              </w:divBdr>
            </w:div>
            <w:div w:id="1551723852">
              <w:marLeft w:val="0"/>
              <w:marRight w:val="0"/>
              <w:marTop w:val="0"/>
              <w:marBottom w:val="0"/>
              <w:divBdr>
                <w:top w:val="none" w:sz="0" w:space="0" w:color="auto"/>
                <w:left w:val="none" w:sz="0" w:space="0" w:color="auto"/>
                <w:bottom w:val="none" w:sz="0" w:space="0" w:color="auto"/>
                <w:right w:val="none" w:sz="0" w:space="0" w:color="auto"/>
              </w:divBdr>
            </w:div>
            <w:div w:id="937443409">
              <w:marLeft w:val="0"/>
              <w:marRight w:val="0"/>
              <w:marTop w:val="0"/>
              <w:marBottom w:val="0"/>
              <w:divBdr>
                <w:top w:val="none" w:sz="0" w:space="0" w:color="auto"/>
                <w:left w:val="none" w:sz="0" w:space="0" w:color="auto"/>
                <w:bottom w:val="none" w:sz="0" w:space="0" w:color="auto"/>
                <w:right w:val="none" w:sz="0" w:space="0" w:color="auto"/>
              </w:divBdr>
            </w:div>
            <w:div w:id="1854538690">
              <w:marLeft w:val="0"/>
              <w:marRight w:val="0"/>
              <w:marTop w:val="0"/>
              <w:marBottom w:val="0"/>
              <w:divBdr>
                <w:top w:val="none" w:sz="0" w:space="0" w:color="auto"/>
                <w:left w:val="none" w:sz="0" w:space="0" w:color="auto"/>
                <w:bottom w:val="none" w:sz="0" w:space="0" w:color="auto"/>
                <w:right w:val="none" w:sz="0" w:space="0" w:color="auto"/>
              </w:divBdr>
            </w:div>
            <w:div w:id="965349821">
              <w:marLeft w:val="0"/>
              <w:marRight w:val="0"/>
              <w:marTop w:val="0"/>
              <w:marBottom w:val="0"/>
              <w:divBdr>
                <w:top w:val="none" w:sz="0" w:space="0" w:color="auto"/>
                <w:left w:val="none" w:sz="0" w:space="0" w:color="auto"/>
                <w:bottom w:val="none" w:sz="0" w:space="0" w:color="auto"/>
                <w:right w:val="none" w:sz="0" w:space="0" w:color="auto"/>
              </w:divBdr>
            </w:div>
            <w:div w:id="260181860">
              <w:marLeft w:val="0"/>
              <w:marRight w:val="0"/>
              <w:marTop w:val="0"/>
              <w:marBottom w:val="0"/>
              <w:divBdr>
                <w:top w:val="none" w:sz="0" w:space="0" w:color="auto"/>
                <w:left w:val="none" w:sz="0" w:space="0" w:color="auto"/>
                <w:bottom w:val="none" w:sz="0" w:space="0" w:color="auto"/>
                <w:right w:val="none" w:sz="0" w:space="0" w:color="auto"/>
              </w:divBdr>
            </w:div>
            <w:div w:id="169221849">
              <w:marLeft w:val="0"/>
              <w:marRight w:val="0"/>
              <w:marTop w:val="0"/>
              <w:marBottom w:val="0"/>
              <w:divBdr>
                <w:top w:val="none" w:sz="0" w:space="0" w:color="auto"/>
                <w:left w:val="none" w:sz="0" w:space="0" w:color="auto"/>
                <w:bottom w:val="none" w:sz="0" w:space="0" w:color="auto"/>
                <w:right w:val="none" w:sz="0" w:space="0" w:color="auto"/>
              </w:divBdr>
            </w:div>
            <w:div w:id="1815946951">
              <w:marLeft w:val="0"/>
              <w:marRight w:val="0"/>
              <w:marTop w:val="0"/>
              <w:marBottom w:val="0"/>
              <w:divBdr>
                <w:top w:val="none" w:sz="0" w:space="0" w:color="auto"/>
                <w:left w:val="none" w:sz="0" w:space="0" w:color="auto"/>
                <w:bottom w:val="none" w:sz="0" w:space="0" w:color="auto"/>
                <w:right w:val="none" w:sz="0" w:space="0" w:color="auto"/>
              </w:divBdr>
            </w:div>
            <w:div w:id="1153374026">
              <w:marLeft w:val="0"/>
              <w:marRight w:val="0"/>
              <w:marTop w:val="0"/>
              <w:marBottom w:val="0"/>
              <w:divBdr>
                <w:top w:val="none" w:sz="0" w:space="0" w:color="auto"/>
                <w:left w:val="none" w:sz="0" w:space="0" w:color="auto"/>
                <w:bottom w:val="none" w:sz="0" w:space="0" w:color="auto"/>
                <w:right w:val="none" w:sz="0" w:space="0" w:color="auto"/>
              </w:divBdr>
            </w:div>
            <w:div w:id="2082750940">
              <w:marLeft w:val="0"/>
              <w:marRight w:val="0"/>
              <w:marTop w:val="0"/>
              <w:marBottom w:val="0"/>
              <w:divBdr>
                <w:top w:val="none" w:sz="0" w:space="0" w:color="auto"/>
                <w:left w:val="none" w:sz="0" w:space="0" w:color="auto"/>
                <w:bottom w:val="none" w:sz="0" w:space="0" w:color="auto"/>
                <w:right w:val="none" w:sz="0" w:space="0" w:color="auto"/>
              </w:divBdr>
            </w:div>
            <w:div w:id="692851343">
              <w:marLeft w:val="0"/>
              <w:marRight w:val="0"/>
              <w:marTop w:val="0"/>
              <w:marBottom w:val="0"/>
              <w:divBdr>
                <w:top w:val="none" w:sz="0" w:space="0" w:color="auto"/>
                <w:left w:val="none" w:sz="0" w:space="0" w:color="auto"/>
                <w:bottom w:val="none" w:sz="0" w:space="0" w:color="auto"/>
                <w:right w:val="none" w:sz="0" w:space="0" w:color="auto"/>
              </w:divBdr>
            </w:div>
            <w:div w:id="144249700">
              <w:marLeft w:val="0"/>
              <w:marRight w:val="0"/>
              <w:marTop w:val="0"/>
              <w:marBottom w:val="0"/>
              <w:divBdr>
                <w:top w:val="none" w:sz="0" w:space="0" w:color="auto"/>
                <w:left w:val="none" w:sz="0" w:space="0" w:color="auto"/>
                <w:bottom w:val="none" w:sz="0" w:space="0" w:color="auto"/>
                <w:right w:val="none" w:sz="0" w:space="0" w:color="auto"/>
              </w:divBdr>
            </w:div>
            <w:div w:id="1878660105">
              <w:marLeft w:val="0"/>
              <w:marRight w:val="0"/>
              <w:marTop w:val="0"/>
              <w:marBottom w:val="0"/>
              <w:divBdr>
                <w:top w:val="none" w:sz="0" w:space="0" w:color="auto"/>
                <w:left w:val="none" w:sz="0" w:space="0" w:color="auto"/>
                <w:bottom w:val="none" w:sz="0" w:space="0" w:color="auto"/>
                <w:right w:val="none" w:sz="0" w:space="0" w:color="auto"/>
              </w:divBdr>
            </w:div>
            <w:div w:id="452987954">
              <w:marLeft w:val="0"/>
              <w:marRight w:val="0"/>
              <w:marTop w:val="0"/>
              <w:marBottom w:val="0"/>
              <w:divBdr>
                <w:top w:val="none" w:sz="0" w:space="0" w:color="auto"/>
                <w:left w:val="none" w:sz="0" w:space="0" w:color="auto"/>
                <w:bottom w:val="none" w:sz="0" w:space="0" w:color="auto"/>
                <w:right w:val="none" w:sz="0" w:space="0" w:color="auto"/>
              </w:divBdr>
            </w:div>
            <w:div w:id="1900550189">
              <w:marLeft w:val="0"/>
              <w:marRight w:val="0"/>
              <w:marTop w:val="0"/>
              <w:marBottom w:val="0"/>
              <w:divBdr>
                <w:top w:val="none" w:sz="0" w:space="0" w:color="auto"/>
                <w:left w:val="none" w:sz="0" w:space="0" w:color="auto"/>
                <w:bottom w:val="none" w:sz="0" w:space="0" w:color="auto"/>
                <w:right w:val="none" w:sz="0" w:space="0" w:color="auto"/>
              </w:divBdr>
            </w:div>
            <w:div w:id="1945067153">
              <w:marLeft w:val="0"/>
              <w:marRight w:val="0"/>
              <w:marTop w:val="0"/>
              <w:marBottom w:val="0"/>
              <w:divBdr>
                <w:top w:val="none" w:sz="0" w:space="0" w:color="auto"/>
                <w:left w:val="none" w:sz="0" w:space="0" w:color="auto"/>
                <w:bottom w:val="none" w:sz="0" w:space="0" w:color="auto"/>
                <w:right w:val="none" w:sz="0" w:space="0" w:color="auto"/>
              </w:divBdr>
            </w:div>
            <w:div w:id="1966230300">
              <w:marLeft w:val="0"/>
              <w:marRight w:val="0"/>
              <w:marTop w:val="0"/>
              <w:marBottom w:val="0"/>
              <w:divBdr>
                <w:top w:val="none" w:sz="0" w:space="0" w:color="auto"/>
                <w:left w:val="none" w:sz="0" w:space="0" w:color="auto"/>
                <w:bottom w:val="none" w:sz="0" w:space="0" w:color="auto"/>
                <w:right w:val="none" w:sz="0" w:space="0" w:color="auto"/>
              </w:divBdr>
            </w:div>
            <w:div w:id="61685531">
              <w:marLeft w:val="0"/>
              <w:marRight w:val="0"/>
              <w:marTop w:val="0"/>
              <w:marBottom w:val="0"/>
              <w:divBdr>
                <w:top w:val="none" w:sz="0" w:space="0" w:color="auto"/>
                <w:left w:val="none" w:sz="0" w:space="0" w:color="auto"/>
                <w:bottom w:val="none" w:sz="0" w:space="0" w:color="auto"/>
                <w:right w:val="none" w:sz="0" w:space="0" w:color="auto"/>
              </w:divBdr>
            </w:div>
            <w:div w:id="2082209932">
              <w:marLeft w:val="0"/>
              <w:marRight w:val="0"/>
              <w:marTop w:val="0"/>
              <w:marBottom w:val="0"/>
              <w:divBdr>
                <w:top w:val="none" w:sz="0" w:space="0" w:color="auto"/>
                <w:left w:val="none" w:sz="0" w:space="0" w:color="auto"/>
                <w:bottom w:val="none" w:sz="0" w:space="0" w:color="auto"/>
                <w:right w:val="none" w:sz="0" w:space="0" w:color="auto"/>
              </w:divBdr>
            </w:div>
            <w:div w:id="1934043732">
              <w:marLeft w:val="0"/>
              <w:marRight w:val="0"/>
              <w:marTop w:val="0"/>
              <w:marBottom w:val="0"/>
              <w:divBdr>
                <w:top w:val="none" w:sz="0" w:space="0" w:color="auto"/>
                <w:left w:val="none" w:sz="0" w:space="0" w:color="auto"/>
                <w:bottom w:val="none" w:sz="0" w:space="0" w:color="auto"/>
                <w:right w:val="none" w:sz="0" w:space="0" w:color="auto"/>
              </w:divBdr>
            </w:div>
          </w:divsChild>
        </w:div>
        <w:div w:id="1650017410">
          <w:marLeft w:val="0"/>
          <w:marRight w:val="0"/>
          <w:marTop w:val="0"/>
          <w:marBottom w:val="0"/>
          <w:divBdr>
            <w:top w:val="none" w:sz="0" w:space="0" w:color="auto"/>
            <w:left w:val="none" w:sz="0" w:space="0" w:color="auto"/>
            <w:bottom w:val="none" w:sz="0" w:space="0" w:color="auto"/>
            <w:right w:val="none" w:sz="0" w:space="0" w:color="auto"/>
          </w:divBdr>
        </w:div>
        <w:div w:id="1432627601">
          <w:marLeft w:val="0"/>
          <w:marRight w:val="0"/>
          <w:marTop w:val="0"/>
          <w:marBottom w:val="0"/>
          <w:divBdr>
            <w:top w:val="none" w:sz="0" w:space="0" w:color="auto"/>
            <w:left w:val="none" w:sz="0" w:space="0" w:color="auto"/>
            <w:bottom w:val="none" w:sz="0" w:space="0" w:color="auto"/>
            <w:right w:val="none" w:sz="0" w:space="0" w:color="auto"/>
          </w:divBdr>
        </w:div>
        <w:div w:id="1109550062">
          <w:marLeft w:val="0"/>
          <w:marRight w:val="0"/>
          <w:marTop w:val="0"/>
          <w:marBottom w:val="0"/>
          <w:divBdr>
            <w:top w:val="none" w:sz="0" w:space="0" w:color="auto"/>
            <w:left w:val="none" w:sz="0" w:space="0" w:color="auto"/>
            <w:bottom w:val="none" w:sz="0" w:space="0" w:color="auto"/>
            <w:right w:val="none" w:sz="0" w:space="0" w:color="auto"/>
          </w:divBdr>
        </w:div>
        <w:div w:id="1447963711">
          <w:marLeft w:val="0"/>
          <w:marRight w:val="0"/>
          <w:marTop w:val="0"/>
          <w:marBottom w:val="0"/>
          <w:divBdr>
            <w:top w:val="none" w:sz="0" w:space="0" w:color="auto"/>
            <w:left w:val="none" w:sz="0" w:space="0" w:color="auto"/>
            <w:bottom w:val="none" w:sz="0" w:space="0" w:color="auto"/>
            <w:right w:val="none" w:sz="0" w:space="0" w:color="auto"/>
          </w:divBdr>
        </w:div>
        <w:div w:id="163739462">
          <w:marLeft w:val="0"/>
          <w:marRight w:val="0"/>
          <w:marTop w:val="0"/>
          <w:marBottom w:val="0"/>
          <w:divBdr>
            <w:top w:val="none" w:sz="0" w:space="0" w:color="auto"/>
            <w:left w:val="none" w:sz="0" w:space="0" w:color="auto"/>
            <w:bottom w:val="none" w:sz="0" w:space="0" w:color="auto"/>
            <w:right w:val="none" w:sz="0" w:space="0" w:color="auto"/>
          </w:divBdr>
        </w:div>
        <w:div w:id="1777291241">
          <w:marLeft w:val="0"/>
          <w:marRight w:val="0"/>
          <w:marTop w:val="0"/>
          <w:marBottom w:val="0"/>
          <w:divBdr>
            <w:top w:val="none" w:sz="0" w:space="0" w:color="auto"/>
            <w:left w:val="none" w:sz="0" w:space="0" w:color="auto"/>
            <w:bottom w:val="none" w:sz="0" w:space="0" w:color="auto"/>
            <w:right w:val="none" w:sz="0" w:space="0" w:color="auto"/>
          </w:divBdr>
        </w:div>
        <w:div w:id="955063349">
          <w:marLeft w:val="0"/>
          <w:marRight w:val="0"/>
          <w:marTop w:val="0"/>
          <w:marBottom w:val="0"/>
          <w:divBdr>
            <w:top w:val="none" w:sz="0" w:space="0" w:color="auto"/>
            <w:left w:val="none" w:sz="0" w:space="0" w:color="auto"/>
            <w:bottom w:val="none" w:sz="0" w:space="0" w:color="auto"/>
            <w:right w:val="none" w:sz="0" w:space="0" w:color="auto"/>
          </w:divBdr>
        </w:div>
        <w:div w:id="614405443">
          <w:marLeft w:val="0"/>
          <w:marRight w:val="0"/>
          <w:marTop w:val="0"/>
          <w:marBottom w:val="0"/>
          <w:divBdr>
            <w:top w:val="none" w:sz="0" w:space="0" w:color="auto"/>
            <w:left w:val="none" w:sz="0" w:space="0" w:color="auto"/>
            <w:bottom w:val="none" w:sz="0" w:space="0" w:color="auto"/>
            <w:right w:val="none" w:sz="0" w:space="0" w:color="auto"/>
          </w:divBdr>
        </w:div>
        <w:div w:id="665010556">
          <w:marLeft w:val="0"/>
          <w:marRight w:val="0"/>
          <w:marTop w:val="0"/>
          <w:marBottom w:val="0"/>
          <w:divBdr>
            <w:top w:val="none" w:sz="0" w:space="0" w:color="auto"/>
            <w:left w:val="none" w:sz="0" w:space="0" w:color="auto"/>
            <w:bottom w:val="none" w:sz="0" w:space="0" w:color="auto"/>
            <w:right w:val="none" w:sz="0" w:space="0" w:color="auto"/>
          </w:divBdr>
        </w:div>
        <w:div w:id="1042050227">
          <w:marLeft w:val="0"/>
          <w:marRight w:val="0"/>
          <w:marTop w:val="0"/>
          <w:marBottom w:val="0"/>
          <w:divBdr>
            <w:top w:val="none" w:sz="0" w:space="0" w:color="auto"/>
            <w:left w:val="none" w:sz="0" w:space="0" w:color="auto"/>
            <w:bottom w:val="none" w:sz="0" w:space="0" w:color="auto"/>
            <w:right w:val="none" w:sz="0" w:space="0" w:color="auto"/>
          </w:divBdr>
        </w:div>
        <w:div w:id="1179349628">
          <w:marLeft w:val="0"/>
          <w:marRight w:val="0"/>
          <w:marTop w:val="0"/>
          <w:marBottom w:val="0"/>
          <w:divBdr>
            <w:top w:val="none" w:sz="0" w:space="0" w:color="auto"/>
            <w:left w:val="none" w:sz="0" w:space="0" w:color="auto"/>
            <w:bottom w:val="none" w:sz="0" w:space="0" w:color="auto"/>
            <w:right w:val="none" w:sz="0" w:space="0" w:color="auto"/>
          </w:divBdr>
        </w:div>
        <w:div w:id="525170720">
          <w:marLeft w:val="0"/>
          <w:marRight w:val="0"/>
          <w:marTop w:val="0"/>
          <w:marBottom w:val="0"/>
          <w:divBdr>
            <w:top w:val="none" w:sz="0" w:space="0" w:color="auto"/>
            <w:left w:val="none" w:sz="0" w:space="0" w:color="auto"/>
            <w:bottom w:val="none" w:sz="0" w:space="0" w:color="auto"/>
            <w:right w:val="none" w:sz="0" w:space="0" w:color="auto"/>
          </w:divBdr>
        </w:div>
        <w:div w:id="2117670197">
          <w:marLeft w:val="0"/>
          <w:marRight w:val="0"/>
          <w:marTop w:val="0"/>
          <w:marBottom w:val="0"/>
          <w:divBdr>
            <w:top w:val="none" w:sz="0" w:space="0" w:color="auto"/>
            <w:left w:val="none" w:sz="0" w:space="0" w:color="auto"/>
            <w:bottom w:val="none" w:sz="0" w:space="0" w:color="auto"/>
            <w:right w:val="none" w:sz="0" w:space="0" w:color="auto"/>
          </w:divBdr>
        </w:div>
        <w:div w:id="4956496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glwater.org/careers/apprenticeships/"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apprenticeshipnh.com/for-employ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ichelle.zdrodowski@glwater.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tephen@vvkagency.com"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drodowski\AppData\Roaming\Microsoft\Templates\Stationary%20Template%20for%20Global%20User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Stationary Template for Global Users.dotx</Template>
  <TotalTime>2</TotalTime>
  <Pages>2</Pages>
  <Words>821</Words>
  <Characters>4684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GLWAAdmin</dc:creator>
  <cp:keywords/>
  <dc:description/>
  <cp:lastModifiedBy>Stefanie Burns</cp:lastModifiedBy>
  <cp:revision>2</cp:revision>
  <dcterms:created xsi:type="dcterms:W3CDTF">2025-05-01T18:54:00Z</dcterms:created>
  <dcterms:modified xsi:type="dcterms:W3CDTF">2025-05-01T18:54:00Z</dcterms:modified>
</cp:coreProperties>
</file>