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E4448" w14:textId="77777777" w:rsidR="00912895" w:rsidRPr="00B75D4E" w:rsidRDefault="000366BA" w:rsidP="009E1246">
      <w:pPr>
        <w:rPr>
          <w:rFonts w:ascii="Cambria" w:eastAsia="MS Mincho" w:hAnsi="Cambria" w:cs="Times New Roman"/>
          <w:b/>
          <w:bCs/>
        </w:rPr>
      </w:pPr>
      <w:r w:rsidRPr="00B75D4E">
        <w:rPr>
          <w:rFonts w:ascii="Cambria" w:eastAsia="MS Mincho" w:hAnsi="Cambria" w:cs="Times New Roman"/>
          <w:b/>
          <w:bCs/>
        </w:rPr>
        <w:t>F</w:t>
      </w:r>
      <w:r w:rsidR="00912895" w:rsidRPr="00B75D4E">
        <w:rPr>
          <w:rFonts w:ascii="Cambria" w:eastAsia="MS Mincho" w:hAnsi="Cambria" w:cs="Times New Roman"/>
          <w:b/>
          <w:bCs/>
        </w:rPr>
        <w:t>OR IMMEDIATE RELEASE</w:t>
      </w:r>
    </w:p>
    <w:p w14:paraId="4F94E655" w14:textId="5E6A492E" w:rsidR="00912895" w:rsidRPr="00B75D4E" w:rsidRDefault="00DC2C37" w:rsidP="00912895">
      <w:pPr>
        <w:rPr>
          <w:rFonts w:ascii="Cambria" w:eastAsia="MS Mincho" w:hAnsi="Cambria" w:cs="Times New Roman"/>
        </w:rPr>
      </w:pPr>
      <w:r>
        <w:rPr>
          <w:rFonts w:ascii="Cambria" w:eastAsia="MS Mincho" w:hAnsi="Cambria" w:cs="Times New Roman"/>
        </w:rPr>
        <w:t>March 1</w:t>
      </w:r>
      <w:r w:rsidR="00912895" w:rsidRPr="00F96772">
        <w:rPr>
          <w:rFonts w:ascii="Cambria" w:eastAsia="MS Mincho" w:hAnsi="Cambria" w:cs="Times New Roman"/>
        </w:rPr>
        <w:t>, 202</w:t>
      </w:r>
      <w:r w:rsidR="005C21B8" w:rsidRPr="00F96772">
        <w:rPr>
          <w:rFonts w:ascii="Cambria" w:eastAsia="MS Mincho" w:hAnsi="Cambria" w:cs="Times New Roman"/>
        </w:rPr>
        <w:t>3</w:t>
      </w:r>
    </w:p>
    <w:p w14:paraId="1E552BD7" w14:textId="77777777" w:rsidR="00912895" w:rsidRPr="00B75D4E" w:rsidRDefault="00912895" w:rsidP="00912895">
      <w:pPr>
        <w:rPr>
          <w:rFonts w:ascii="Cambria" w:eastAsia="MS Mincho" w:hAnsi="Cambria" w:cs="Times New Roman"/>
        </w:rPr>
      </w:pPr>
    </w:p>
    <w:p w14:paraId="447F8C3B" w14:textId="31831460" w:rsidR="00912895" w:rsidRPr="00B75D4E" w:rsidRDefault="00912895" w:rsidP="00912895">
      <w:pPr>
        <w:rPr>
          <w:rFonts w:ascii="Cambria" w:eastAsia="MS Mincho" w:hAnsi="Cambria" w:cs="Times New Roman"/>
        </w:rPr>
      </w:pPr>
      <w:r w:rsidRPr="00B75D4E">
        <w:rPr>
          <w:rFonts w:ascii="Cambria" w:eastAsia="MS Mincho" w:hAnsi="Cambria" w:cs="Times New Roman"/>
        </w:rPr>
        <w:t xml:space="preserve">Media Contact: </w:t>
      </w:r>
    </w:p>
    <w:p w14:paraId="3A27FB9F" w14:textId="77777777" w:rsidR="00912895" w:rsidRPr="00B75D4E" w:rsidRDefault="00912895" w:rsidP="00912895">
      <w:pPr>
        <w:rPr>
          <w:rFonts w:ascii="Cambria" w:hAnsi="Cambria" w:cstheme="majorHAnsi"/>
          <w:b/>
        </w:rPr>
      </w:pPr>
      <w:r w:rsidRPr="00B75D4E">
        <w:rPr>
          <w:rFonts w:ascii="Cambria" w:eastAsia="MS Mincho" w:hAnsi="Cambria" w:cstheme="majorHAnsi"/>
        </w:rPr>
        <w:t xml:space="preserve">Ashleigh Chatel / O: 313-324-7867/ </w:t>
      </w:r>
      <w:hyperlink r:id="rId11" w:history="1">
        <w:r w:rsidRPr="00B75D4E">
          <w:rPr>
            <w:rStyle w:val="Hyperlink"/>
            <w:rFonts w:ascii="Cambria" w:hAnsi="Cambria" w:cstheme="majorHAnsi"/>
          </w:rPr>
          <w:t>ashleigh.chatel@fleishman.com</w:t>
        </w:r>
      </w:hyperlink>
      <w:r w:rsidRPr="00B75D4E">
        <w:rPr>
          <w:rFonts w:ascii="Cambria" w:hAnsi="Cambria" w:cstheme="majorHAnsi"/>
          <w:b/>
        </w:rPr>
        <w:t xml:space="preserve"> </w:t>
      </w:r>
    </w:p>
    <w:p w14:paraId="173FD6B1" w14:textId="6BB6E2F3" w:rsidR="00D343ED" w:rsidRPr="00B75D4E" w:rsidRDefault="00D343ED" w:rsidP="00912895">
      <w:pPr>
        <w:rPr>
          <w:rFonts w:ascii="Cambria" w:eastAsia="Times New Roman" w:hAnsi="Cambria" w:cs="Times New Roman"/>
        </w:rPr>
      </w:pPr>
      <w:r w:rsidRPr="00B75D4E">
        <w:rPr>
          <w:rFonts w:ascii="Cambria" w:eastAsia="Times New Roman" w:hAnsi="Cambria" w:cs="Times New Roman"/>
        </w:rPr>
        <w:t xml:space="preserve">Michelle Zdrodowski / O: 313-224-4739 / </w:t>
      </w:r>
      <w:hyperlink r:id="rId12" w:history="1">
        <w:r w:rsidRPr="00B75D4E">
          <w:rPr>
            <w:rStyle w:val="Hyperlink"/>
            <w:rFonts w:ascii="Cambria" w:eastAsia="Times New Roman" w:hAnsi="Cambria" w:cs="Times New Roman"/>
          </w:rPr>
          <w:t>michelle.zdrodowski@glwater.org</w:t>
        </w:r>
      </w:hyperlink>
      <w:r w:rsidRPr="00B75D4E">
        <w:rPr>
          <w:rFonts w:ascii="Cambria" w:eastAsia="Times New Roman" w:hAnsi="Cambria" w:cs="Times New Roman"/>
        </w:rPr>
        <w:t xml:space="preserve"> </w:t>
      </w:r>
    </w:p>
    <w:p w14:paraId="0F807676" w14:textId="77777777" w:rsidR="00912895" w:rsidRPr="002404A0" w:rsidRDefault="00912895" w:rsidP="00912895">
      <w:pPr>
        <w:rPr>
          <w:rFonts w:ascii="Helvetica" w:eastAsia="MS Mincho" w:hAnsi="Helvetica" w:cs="Times New Roman"/>
        </w:rPr>
      </w:pPr>
    </w:p>
    <w:p w14:paraId="46BEC13F" w14:textId="76C1DD35" w:rsidR="00912895" w:rsidRDefault="00912895" w:rsidP="00912895">
      <w:pPr>
        <w:jc w:val="center"/>
        <w:rPr>
          <w:rFonts w:ascii="Helvetica" w:hAnsi="Helvetica"/>
          <w:b/>
          <w:bCs/>
        </w:rPr>
      </w:pPr>
      <w:r w:rsidRPr="4077CEBF">
        <w:rPr>
          <w:rFonts w:ascii="Helvetica" w:hAnsi="Helvetica"/>
          <w:b/>
          <w:bCs/>
        </w:rPr>
        <w:t xml:space="preserve">GREAT LAKES WATER AUTHORITY </w:t>
      </w:r>
      <w:r w:rsidR="00F74909" w:rsidRPr="4077CEBF">
        <w:rPr>
          <w:rFonts w:ascii="Helvetica" w:hAnsi="Helvetica"/>
          <w:b/>
          <w:bCs/>
        </w:rPr>
        <w:t>ANNOUNCES</w:t>
      </w:r>
      <w:r w:rsidR="008C6DA7" w:rsidRPr="4077CEBF">
        <w:rPr>
          <w:rFonts w:ascii="Helvetica" w:hAnsi="Helvetica"/>
          <w:b/>
          <w:bCs/>
        </w:rPr>
        <w:t xml:space="preserve"> </w:t>
      </w:r>
      <w:r w:rsidR="00EE3E9C" w:rsidRPr="4077CEBF">
        <w:rPr>
          <w:rFonts w:ascii="Helvetica" w:hAnsi="Helvetica"/>
          <w:b/>
          <w:bCs/>
        </w:rPr>
        <w:t>SCALABLE</w:t>
      </w:r>
      <w:r w:rsidR="00CD2EF5" w:rsidRPr="4077CEBF">
        <w:rPr>
          <w:rFonts w:ascii="Helvetica" w:hAnsi="Helvetica"/>
          <w:b/>
          <w:bCs/>
        </w:rPr>
        <w:t xml:space="preserve"> WATER PAYMENT ASSISTANCE</w:t>
      </w:r>
      <w:r w:rsidR="00DF6570" w:rsidRPr="4077CEBF">
        <w:rPr>
          <w:rFonts w:ascii="Helvetica" w:hAnsi="Helvetica"/>
          <w:b/>
          <w:bCs/>
        </w:rPr>
        <w:t xml:space="preserve">, </w:t>
      </w:r>
      <w:r w:rsidR="007500E4" w:rsidRPr="4077CEBF">
        <w:rPr>
          <w:rFonts w:ascii="Helvetica" w:hAnsi="Helvetica"/>
          <w:b/>
          <w:bCs/>
        </w:rPr>
        <w:t>NEW</w:t>
      </w:r>
      <w:r w:rsidR="00141D54" w:rsidRPr="4077CEBF">
        <w:rPr>
          <w:rFonts w:ascii="Helvetica" w:hAnsi="Helvetica"/>
          <w:b/>
          <w:bCs/>
        </w:rPr>
        <w:t xml:space="preserve"> </w:t>
      </w:r>
      <w:r w:rsidR="007500E4" w:rsidRPr="4077CEBF">
        <w:rPr>
          <w:rFonts w:ascii="Helvetica" w:hAnsi="Helvetica"/>
          <w:b/>
          <w:bCs/>
        </w:rPr>
        <w:t xml:space="preserve">SERVICE DELIVERY </w:t>
      </w:r>
      <w:r w:rsidR="00141D54" w:rsidRPr="4077CEBF">
        <w:rPr>
          <w:rFonts w:ascii="Helvetica" w:hAnsi="Helvetica"/>
          <w:b/>
          <w:bCs/>
        </w:rPr>
        <w:t>PARTNERSHIP</w:t>
      </w:r>
      <w:r w:rsidR="007500E4" w:rsidRPr="4077CEBF">
        <w:rPr>
          <w:rFonts w:ascii="Helvetica" w:hAnsi="Helvetica"/>
          <w:b/>
          <w:bCs/>
        </w:rPr>
        <w:t xml:space="preserve">, </w:t>
      </w:r>
      <w:r w:rsidR="00810CCD" w:rsidRPr="4077CEBF">
        <w:rPr>
          <w:rFonts w:ascii="Helvetica" w:hAnsi="Helvetica"/>
          <w:b/>
          <w:bCs/>
        </w:rPr>
        <w:t xml:space="preserve">AND </w:t>
      </w:r>
      <w:r w:rsidR="00A54FEA" w:rsidRPr="4077CEBF">
        <w:rPr>
          <w:rFonts w:ascii="Helvetica" w:hAnsi="Helvetica"/>
          <w:b/>
          <w:bCs/>
        </w:rPr>
        <w:t>AN</w:t>
      </w:r>
      <w:r w:rsidR="005A01A5" w:rsidRPr="4077CEBF">
        <w:rPr>
          <w:rFonts w:ascii="Helvetica" w:hAnsi="Helvetica"/>
          <w:b/>
          <w:bCs/>
        </w:rPr>
        <w:t xml:space="preserve"> </w:t>
      </w:r>
      <w:r w:rsidR="006635B9" w:rsidRPr="4077CEBF">
        <w:rPr>
          <w:rFonts w:ascii="Helvetica" w:hAnsi="Helvetica"/>
          <w:b/>
          <w:bCs/>
        </w:rPr>
        <w:t>INCREASED</w:t>
      </w:r>
      <w:r w:rsidR="00787303" w:rsidRPr="4077CEBF">
        <w:rPr>
          <w:rFonts w:ascii="Helvetica" w:hAnsi="Helvetica"/>
          <w:b/>
          <w:bCs/>
        </w:rPr>
        <w:t xml:space="preserve"> </w:t>
      </w:r>
      <w:r w:rsidR="001701B1" w:rsidRPr="4077CEBF">
        <w:rPr>
          <w:rFonts w:ascii="Helvetica" w:hAnsi="Helvetica"/>
          <w:b/>
          <w:bCs/>
        </w:rPr>
        <w:t xml:space="preserve">NUMBER OF </w:t>
      </w:r>
      <w:r w:rsidR="009518C2" w:rsidRPr="4077CEBF">
        <w:rPr>
          <w:rFonts w:ascii="Helvetica" w:hAnsi="Helvetica"/>
          <w:b/>
          <w:bCs/>
        </w:rPr>
        <w:t>HOUSEHOLDS</w:t>
      </w:r>
      <w:r w:rsidR="001701B1" w:rsidRPr="4077CEBF">
        <w:rPr>
          <w:rFonts w:ascii="Helvetica" w:hAnsi="Helvetica"/>
          <w:b/>
          <w:bCs/>
        </w:rPr>
        <w:t xml:space="preserve"> ELIGIBL</w:t>
      </w:r>
      <w:r w:rsidR="00931F1A" w:rsidRPr="4077CEBF">
        <w:rPr>
          <w:rFonts w:ascii="Helvetica" w:hAnsi="Helvetica"/>
          <w:b/>
          <w:bCs/>
        </w:rPr>
        <w:t xml:space="preserve">E </w:t>
      </w:r>
      <w:r w:rsidR="00010224" w:rsidRPr="4077CEBF">
        <w:rPr>
          <w:rFonts w:ascii="Helvetica" w:hAnsi="Helvetica"/>
          <w:b/>
          <w:bCs/>
        </w:rPr>
        <w:t>FOR PROGRAM BENEFITS</w:t>
      </w:r>
    </w:p>
    <w:p w14:paraId="0678FF2C" w14:textId="77777777" w:rsidR="00B75D4E" w:rsidRDefault="00B75D4E" w:rsidP="00912895">
      <w:pPr>
        <w:jc w:val="center"/>
        <w:rPr>
          <w:rFonts w:ascii="Helvetica" w:hAnsi="Helvetica"/>
          <w:b/>
        </w:rPr>
      </w:pPr>
    </w:p>
    <w:p w14:paraId="54B784EB" w14:textId="3BAC79D2" w:rsidR="00724D31" w:rsidRDefault="006C0285" w:rsidP="00713034">
      <w:pPr>
        <w:pStyle w:val="ListParagraph"/>
        <w:numPr>
          <w:ilvl w:val="0"/>
          <w:numId w:val="24"/>
        </w:numPr>
        <w:rPr>
          <w:rFonts w:ascii="Cambria" w:hAnsi="Cambria"/>
          <w:bCs/>
          <w:i/>
          <w:iCs/>
        </w:rPr>
      </w:pPr>
      <w:r>
        <w:rPr>
          <w:rFonts w:ascii="Cambria" w:hAnsi="Cambria"/>
          <w:bCs/>
          <w:i/>
          <w:iCs/>
        </w:rPr>
        <w:t xml:space="preserve">New </w:t>
      </w:r>
      <w:r w:rsidR="005435A4">
        <w:rPr>
          <w:rFonts w:ascii="Cambria" w:hAnsi="Cambria"/>
          <w:bCs/>
          <w:i/>
          <w:iCs/>
        </w:rPr>
        <w:t xml:space="preserve">WRAP </w:t>
      </w:r>
      <w:r>
        <w:rPr>
          <w:rFonts w:ascii="Cambria" w:hAnsi="Cambria"/>
          <w:bCs/>
          <w:i/>
          <w:iCs/>
        </w:rPr>
        <w:t>Income Based Plan approach provides dynamic bill payment assistance based on ability to pay</w:t>
      </w:r>
    </w:p>
    <w:p w14:paraId="58E6741A" w14:textId="2A0CDFD7" w:rsidR="006C0285" w:rsidRPr="007440FD" w:rsidRDefault="003D5B82" w:rsidP="006C0285">
      <w:pPr>
        <w:pStyle w:val="ListParagraph"/>
        <w:numPr>
          <w:ilvl w:val="0"/>
          <w:numId w:val="24"/>
        </w:numPr>
        <w:rPr>
          <w:rFonts w:ascii="Cambria" w:hAnsi="Cambria"/>
          <w:i/>
        </w:rPr>
      </w:pPr>
      <w:r>
        <w:rPr>
          <w:rFonts w:ascii="Cambria" w:hAnsi="Cambria"/>
          <w:bCs/>
          <w:i/>
          <w:iCs/>
        </w:rPr>
        <w:t>Program u</w:t>
      </w:r>
      <w:r w:rsidR="006C0285">
        <w:rPr>
          <w:rFonts w:ascii="Cambria" w:hAnsi="Cambria"/>
          <w:bCs/>
          <w:i/>
          <w:iCs/>
        </w:rPr>
        <w:t xml:space="preserve">pdates increase </w:t>
      </w:r>
      <w:r>
        <w:rPr>
          <w:rFonts w:ascii="Cambria" w:hAnsi="Cambria"/>
          <w:bCs/>
          <w:i/>
          <w:iCs/>
        </w:rPr>
        <w:t>WRAP</w:t>
      </w:r>
      <w:r w:rsidR="00C12D91">
        <w:rPr>
          <w:rFonts w:ascii="Cambria" w:hAnsi="Cambria"/>
          <w:bCs/>
          <w:i/>
          <w:iCs/>
        </w:rPr>
        <w:t xml:space="preserve"> </w:t>
      </w:r>
      <w:r w:rsidR="0062319F">
        <w:rPr>
          <w:rFonts w:ascii="Cambria" w:hAnsi="Cambria"/>
          <w:bCs/>
          <w:i/>
          <w:iCs/>
        </w:rPr>
        <w:t>availa</w:t>
      </w:r>
      <w:r w:rsidR="00B06DC7">
        <w:rPr>
          <w:rFonts w:ascii="Cambria" w:hAnsi="Cambria"/>
          <w:bCs/>
          <w:i/>
          <w:iCs/>
        </w:rPr>
        <w:t>bi</w:t>
      </w:r>
      <w:r w:rsidR="00A37698">
        <w:rPr>
          <w:rFonts w:ascii="Cambria" w:hAnsi="Cambria"/>
          <w:bCs/>
          <w:i/>
          <w:iCs/>
        </w:rPr>
        <w:t>li</w:t>
      </w:r>
      <w:r w:rsidR="00B06DC7">
        <w:rPr>
          <w:rFonts w:ascii="Cambria" w:hAnsi="Cambria"/>
          <w:bCs/>
          <w:i/>
          <w:iCs/>
        </w:rPr>
        <w:t xml:space="preserve">ty </w:t>
      </w:r>
      <w:r>
        <w:rPr>
          <w:rFonts w:ascii="Cambria" w:hAnsi="Cambria"/>
          <w:bCs/>
          <w:i/>
          <w:iCs/>
        </w:rPr>
        <w:t>for</w:t>
      </w:r>
      <w:r w:rsidR="00B06DC7">
        <w:rPr>
          <w:rFonts w:ascii="Cambria" w:hAnsi="Cambria"/>
          <w:bCs/>
          <w:i/>
          <w:iCs/>
        </w:rPr>
        <w:t xml:space="preserve"> more communities</w:t>
      </w:r>
      <w:r w:rsidR="0062319F">
        <w:rPr>
          <w:rFonts w:ascii="Cambria" w:hAnsi="Cambria"/>
          <w:bCs/>
          <w:i/>
          <w:iCs/>
        </w:rPr>
        <w:t xml:space="preserve"> </w:t>
      </w:r>
    </w:p>
    <w:p w14:paraId="4FEC17A2" w14:textId="39AFBAB6" w:rsidR="00560037" w:rsidRDefault="00560037" w:rsidP="00713034">
      <w:pPr>
        <w:pStyle w:val="ListParagraph"/>
        <w:numPr>
          <w:ilvl w:val="0"/>
          <w:numId w:val="24"/>
        </w:numPr>
        <w:rPr>
          <w:rFonts w:ascii="Cambria" w:hAnsi="Cambria"/>
          <w:bCs/>
          <w:i/>
          <w:iCs/>
        </w:rPr>
      </w:pPr>
      <w:r>
        <w:rPr>
          <w:rFonts w:ascii="Cambria" w:hAnsi="Cambria"/>
          <w:bCs/>
          <w:i/>
          <w:iCs/>
        </w:rPr>
        <w:t xml:space="preserve">United Way </w:t>
      </w:r>
      <w:r w:rsidR="00D5116D">
        <w:rPr>
          <w:rFonts w:ascii="Cambria" w:hAnsi="Cambria"/>
          <w:bCs/>
          <w:i/>
          <w:iCs/>
        </w:rPr>
        <w:t xml:space="preserve">for Southeastern Michigan </w:t>
      </w:r>
      <w:r w:rsidR="00C456C6">
        <w:rPr>
          <w:rFonts w:ascii="Cambria" w:hAnsi="Cambria"/>
          <w:bCs/>
          <w:i/>
          <w:iCs/>
        </w:rPr>
        <w:t xml:space="preserve">comes on board </w:t>
      </w:r>
      <w:r>
        <w:rPr>
          <w:rFonts w:ascii="Cambria" w:hAnsi="Cambria"/>
          <w:bCs/>
          <w:i/>
          <w:iCs/>
        </w:rPr>
        <w:t xml:space="preserve">to </w:t>
      </w:r>
      <w:r w:rsidR="003B68F0">
        <w:rPr>
          <w:rFonts w:ascii="Cambria" w:hAnsi="Cambria"/>
          <w:bCs/>
          <w:i/>
          <w:iCs/>
        </w:rPr>
        <w:t>en</w:t>
      </w:r>
      <w:r w:rsidR="00D70119">
        <w:rPr>
          <w:rFonts w:ascii="Cambria" w:hAnsi="Cambria"/>
          <w:bCs/>
          <w:i/>
          <w:iCs/>
        </w:rPr>
        <w:t>roll</w:t>
      </w:r>
      <w:r w:rsidR="003B68F0">
        <w:rPr>
          <w:rFonts w:ascii="Cambria" w:hAnsi="Cambria"/>
          <w:bCs/>
          <w:i/>
          <w:iCs/>
        </w:rPr>
        <w:t xml:space="preserve"> </w:t>
      </w:r>
      <w:r>
        <w:rPr>
          <w:rFonts w:ascii="Cambria" w:hAnsi="Cambria"/>
          <w:bCs/>
          <w:i/>
          <w:iCs/>
        </w:rPr>
        <w:t xml:space="preserve">Oakland County </w:t>
      </w:r>
      <w:r w:rsidR="00EA2E45">
        <w:rPr>
          <w:rFonts w:ascii="Cambria" w:hAnsi="Cambria"/>
          <w:bCs/>
          <w:i/>
          <w:iCs/>
        </w:rPr>
        <w:t>resident</w:t>
      </w:r>
      <w:r w:rsidR="005435A4">
        <w:rPr>
          <w:rFonts w:ascii="Cambria" w:hAnsi="Cambria"/>
          <w:bCs/>
          <w:i/>
          <w:iCs/>
        </w:rPr>
        <w:t>s</w:t>
      </w:r>
    </w:p>
    <w:p w14:paraId="6B803CC1" w14:textId="77777777" w:rsidR="005B1C92" w:rsidRDefault="005B1C92" w:rsidP="009A7831">
      <w:pPr>
        <w:rPr>
          <w:rFonts w:ascii="Helvetica" w:hAnsi="Helvetica"/>
          <w:bCs/>
        </w:rPr>
      </w:pPr>
    </w:p>
    <w:p w14:paraId="1EF1E6ED" w14:textId="47DCD6E6" w:rsidR="009A7831" w:rsidRDefault="00912895" w:rsidP="009A7831">
      <w:pPr>
        <w:rPr>
          <w:rFonts w:ascii="Cambria" w:hAnsi="Cambria"/>
        </w:rPr>
      </w:pPr>
      <w:r w:rsidRPr="10663D97">
        <w:rPr>
          <w:rFonts w:ascii="Cambria" w:hAnsi="Cambria"/>
        </w:rPr>
        <w:t xml:space="preserve">DETROIT – The Great Lakes Water Authority (GLWA) </w:t>
      </w:r>
      <w:r w:rsidR="007D6912">
        <w:rPr>
          <w:rFonts w:ascii="Cambria" w:hAnsi="Cambria"/>
        </w:rPr>
        <w:t xml:space="preserve">has </w:t>
      </w:r>
      <w:r w:rsidR="006A77CE">
        <w:rPr>
          <w:rFonts w:ascii="Cambria" w:hAnsi="Cambria"/>
        </w:rPr>
        <w:t xml:space="preserve">fully </w:t>
      </w:r>
      <w:r w:rsidR="00044E4F">
        <w:rPr>
          <w:rFonts w:ascii="Cambria" w:hAnsi="Cambria"/>
        </w:rPr>
        <w:t>launched</w:t>
      </w:r>
      <w:r w:rsidR="007D6912">
        <w:rPr>
          <w:rFonts w:ascii="Cambria" w:hAnsi="Cambria"/>
        </w:rPr>
        <w:t xml:space="preserve"> </w:t>
      </w:r>
      <w:r w:rsidR="00B72851" w:rsidRPr="00B72851">
        <w:rPr>
          <w:rFonts w:ascii="Cambria" w:hAnsi="Cambria"/>
        </w:rPr>
        <w:t>WRAP (Water Residential Assistance Program)</w:t>
      </w:r>
      <w:r w:rsidR="00B72851">
        <w:rPr>
          <w:rFonts w:ascii="Cambria" w:hAnsi="Cambria"/>
        </w:rPr>
        <w:t xml:space="preserve"> </w:t>
      </w:r>
      <w:r w:rsidR="00E44D34">
        <w:rPr>
          <w:rFonts w:ascii="Cambria" w:hAnsi="Cambria"/>
        </w:rPr>
        <w:t>up</w:t>
      </w:r>
      <w:r w:rsidR="00137996">
        <w:rPr>
          <w:rFonts w:ascii="Cambria" w:hAnsi="Cambria"/>
        </w:rPr>
        <w:t xml:space="preserve">dates </w:t>
      </w:r>
      <w:r w:rsidR="00044E4F">
        <w:rPr>
          <w:rFonts w:ascii="Cambria" w:hAnsi="Cambria"/>
        </w:rPr>
        <w:t xml:space="preserve">approved by the </w:t>
      </w:r>
      <w:r w:rsidR="00D265A2">
        <w:rPr>
          <w:rFonts w:ascii="Cambria" w:hAnsi="Cambria"/>
        </w:rPr>
        <w:t xml:space="preserve">Board of Directors </w:t>
      </w:r>
      <w:r w:rsidR="00044E4F">
        <w:rPr>
          <w:rFonts w:ascii="Cambria" w:hAnsi="Cambria"/>
        </w:rPr>
        <w:t xml:space="preserve">in </w:t>
      </w:r>
      <w:r w:rsidR="006A77CE">
        <w:rPr>
          <w:rFonts w:ascii="Cambria" w:hAnsi="Cambria"/>
        </w:rPr>
        <w:t>2022</w:t>
      </w:r>
      <w:r w:rsidR="00A54FEA">
        <w:rPr>
          <w:rFonts w:ascii="Cambria" w:hAnsi="Cambria"/>
        </w:rPr>
        <w:t xml:space="preserve">. </w:t>
      </w:r>
      <w:r w:rsidR="000152DB">
        <w:rPr>
          <w:rFonts w:ascii="Cambria" w:hAnsi="Cambria"/>
        </w:rPr>
        <w:t>At its core, WRAP</w:t>
      </w:r>
      <w:r w:rsidRPr="10663D97">
        <w:rPr>
          <w:rFonts w:ascii="Cambria" w:hAnsi="Cambria"/>
        </w:rPr>
        <w:t xml:space="preserve"> </w:t>
      </w:r>
      <w:r w:rsidR="004D0522" w:rsidRPr="10663D97">
        <w:rPr>
          <w:rFonts w:ascii="Cambria" w:hAnsi="Cambria"/>
        </w:rPr>
        <w:t xml:space="preserve">provides </w:t>
      </w:r>
      <w:r w:rsidR="00F34DC4">
        <w:rPr>
          <w:rFonts w:ascii="Cambria" w:hAnsi="Cambria"/>
        </w:rPr>
        <w:t xml:space="preserve">payment </w:t>
      </w:r>
      <w:r w:rsidR="003005AA" w:rsidRPr="10663D97">
        <w:rPr>
          <w:rFonts w:ascii="Cambria" w:hAnsi="Cambria"/>
        </w:rPr>
        <w:t xml:space="preserve">assistance </w:t>
      </w:r>
      <w:r w:rsidR="004D0522" w:rsidRPr="10663D97">
        <w:rPr>
          <w:rFonts w:ascii="Cambria" w:hAnsi="Cambria"/>
        </w:rPr>
        <w:t xml:space="preserve">to eligible, low-income </w:t>
      </w:r>
      <w:r w:rsidR="00747527" w:rsidRPr="10663D97">
        <w:rPr>
          <w:rFonts w:ascii="Cambria" w:hAnsi="Cambria"/>
        </w:rPr>
        <w:t xml:space="preserve">households </w:t>
      </w:r>
      <w:r w:rsidR="003005AA" w:rsidRPr="10663D97">
        <w:rPr>
          <w:rFonts w:ascii="Cambria" w:hAnsi="Cambria"/>
        </w:rPr>
        <w:t xml:space="preserve">through </w:t>
      </w:r>
      <w:r w:rsidR="00356CD5" w:rsidRPr="10663D97">
        <w:rPr>
          <w:rFonts w:ascii="Cambria" w:hAnsi="Cambria"/>
        </w:rPr>
        <w:t>water</w:t>
      </w:r>
      <w:r w:rsidR="002D6C96">
        <w:rPr>
          <w:rFonts w:ascii="Cambria" w:hAnsi="Cambria"/>
        </w:rPr>
        <w:t xml:space="preserve"> and sewer</w:t>
      </w:r>
      <w:r w:rsidR="00356CD5" w:rsidRPr="10663D97">
        <w:rPr>
          <w:rFonts w:ascii="Cambria" w:hAnsi="Cambria"/>
        </w:rPr>
        <w:t xml:space="preserve"> </w:t>
      </w:r>
      <w:r w:rsidR="003005AA" w:rsidRPr="10663D97">
        <w:rPr>
          <w:rFonts w:ascii="Cambria" w:hAnsi="Cambria"/>
        </w:rPr>
        <w:t>bill credits</w:t>
      </w:r>
      <w:r w:rsidR="00F34DC4" w:rsidRPr="00F34DC4">
        <w:t xml:space="preserve"> </w:t>
      </w:r>
      <w:r w:rsidR="00F34DC4">
        <w:rPr>
          <w:rFonts w:ascii="Cambria" w:hAnsi="Cambria"/>
        </w:rPr>
        <w:t>for up to two</w:t>
      </w:r>
      <w:r w:rsidR="002E6971">
        <w:rPr>
          <w:rFonts w:ascii="Cambria" w:hAnsi="Cambria"/>
        </w:rPr>
        <w:t xml:space="preserve"> years</w:t>
      </w:r>
      <w:r w:rsidR="00783055">
        <w:rPr>
          <w:rFonts w:ascii="Cambria" w:hAnsi="Cambria"/>
        </w:rPr>
        <w:t xml:space="preserve"> (or ongoing for households with senior citizens</w:t>
      </w:r>
      <w:r w:rsidR="00751868">
        <w:rPr>
          <w:rFonts w:ascii="Cambria" w:hAnsi="Cambria"/>
        </w:rPr>
        <w:t xml:space="preserve"> and persons with permanent disabilities</w:t>
      </w:r>
      <w:r w:rsidR="00783055">
        <w:rPr>
          <w:rFonts w:ascii="Cambria" w:hAnsi="Cambria"/>
        </w:rPr>
        <w:t>)</w:t>
      </w:r>
      <w:r w:rsidR="001410DF">
        <w:rPr>
          <w:rFonts w:ascii="Cambria" w:hAnsi="Cambria"/>
        </w:rPr>
        <w:t>,</w:t>
      </w:r>
      <w:r w:rsidR="00F37087">
        <w:rPr>
          <w:rFonts w:ascii="Cambria" w:hAnsi="Cambria"/>
        </w:rPr>
        <w:t xml:space="preserve"> as well as</w:t>
      </w:r>
      <w:r w:rsidR="003005AA" w:rsidRPr="10663D97">
        <w:rPr>
          <w:rFonts w:ascii="Cambria" w:hAnsi="Cambria"/>
        </w:rPr>
        <w:t xml:space="preserve"> </w:t>
      </w:r>
      <w:r w:rsidR="00391FF1">
        <w:rPr>
          <w:rFonts w:ascii="Cambria" w:hAnsi="Cambria"/>
        </w:rPr>
        <w:t xml:space="preserve">bill </w:t>
      </w:r>
      <w:r w:rsidR="003005AA" w:rsidRPr="10663D97">
        <w:rPr>
          <w:rFonts w:ascii="Cambria" w:hAnsi="Cambria"/>
        </w:rPr>
        <w:t xml:space="preserve">arrearage assistance, and water conservation </w:t>
      </w:r>
      <w:r w:rsidR="00635C5A">
        <w:rPr>
          <w:rFonts w:ascii="Cambria" w:hAnsi="Cambria"/>
        </w:rPr>
        <w:t>support</w:t>
      </w:r>
      <w:r w:rsidR="001410DF">
        <w:rPr>
          <w:rFonts w:ascii="Cambria" w:hAnsi="Cambria"/>
        </w:rPr>
        <w:t>,</w:t>
      </w:r>
      <w:r w:rsidR="00180EE4">
        <w:rPr>
          <w:rFonts w:ascii="Cambria" w:hAnsi="Cambria"/>
        </w:rPr>
        <w:t xml:space="preserve"> </w:t>
      </w:r>
      <w:r w:rsidR="00C91821">
        <w:rPr>
          <w:rFonts w:ascii="Cambria" w:hAnsi="Cambria"/>
        </w:rPr>
        <w:t>including</w:t>
      </w:r>
      <w:r w:rsidR="003005AA" w:rsidRPr="10663D97">
        <w:rPr>
          <w:rFonts w:ascii="Cambria" w:hAnsi="Cambria"/>
        </w:rPr>
        <w:t xml:space="preserve"> minor plumbing repairs.</w:t>
      </w:r>
      <w:r w:rsidR="004D0522" w:rsidRPr="10663D97">
        <w:rPr>
          <w:rFonts w:ascii="Cambria" w:hAnsi="Cambria"/>
        </w:rPr>
        <w:t xml:space="preserve"> </w:t>
      </w:r>
      <w:r w:rsidR="00EC0840" w:rsidRPr="10663D97">
        <w:rPr>
          <w:rFonts w:ascii="Cambria" w:hAnsi="Cambria"/>
        </w:rPr>
        <w:t xml:space="preserve">GLWA’s Fiscal Year 2023 funding for WRAP is $4.16 million. </w:t>
      </w:r>
    </w:p>
    <w:p w14:paraId="0CC74E8A" w14:textId="001DE87F" w:rsidR="00560037" w:rsidRDefault="00560037" w:rsidP="009A7831">
      <w:pPr>
        <w:rPr>
          <w:rFonts w:ascii="Cambria" w:hAnsi="Cambria"/>
        </w:rPr>
      </w:pPr>
    </w:p>
    <w:p w14:paraId="58F00676" w14:textId="54E8AB6B" w:rsidR="002B7380" w:rsidRDefault="49A15B4B" w:rsidP="611F8D17">
      <w:pPr>
        <w:rPr>
          <w:rFonts w:ascii="Cambria" w:hAnsi="Cambria"/>
        </w:rPr>
      </w:pPr>
      <w:r>
        <w:rPr>
          <w:rStyle w:val="normaltextrun"/>
          <w:rFonts w:ascii="Cambria" w:hAnsi="Cambria"/>
          <w:color w:val="000000"/>
          <w:shd w:val="clear" w:color="auto" w:fill="FFFFFF"/>
        </w:rPr>
        <w:t xml:space="preserve">The first </w:t>
      </w:r>
      <w:r w:rsidR="15A57C1F">
        <w:rPr>
          <w:rStyle w:val="normaltextrun"/>
          <w:rFonts w:ascii="Cambria" w:hAnsi="Cambria"/>
          <w:color w:val="000000"/>
          <w:shd w:val="clear" w:color="auto" w:fill="FFFFFF"/>
        </w:rPr>
        <w:t xml:space="preserve">Board-approved </w:t>
      </w:r>
      <w:r>
        <w:rPr>
          <w:rStyle w:val="normaltextrun"/>
          <w:rFonts w:ascii="Cambria" w:hAnsi="Cambria"/>
          <w:color w:val="000000"/>
          <w:shd w:val="clear" w:color="auto" w:fill="FFFFFF"/>
        </w:rPr>
        <w:t>improvement is the launch of t</w:t>
      </w:r>
      <w:r w:rsidR="7C17D1BB" w:rsidRPr="000536A2">
        <w:rPr>
          <w:rStyle w:val="normaltextrun"/>
          <w:rFonts w:ascii="Cambria" w:hAnsi="Cambria"/>
          <w:color w:val="000000"/>
          <w:shd w:val="clear" w:color="auto" w:fill="FFFFFF"/>
        </w:rPr>
        <w:t>he new</w:t>
      </w:r>
      <w:r w:rsidR="7C17D1BB">
        <w:rPr>
          <w:rStyle w:val="normaltextrun"/>
          <w:rFonts w:ascii="Cambria" w:hAnsi="Cambria"/>
          <w:color w:val="000000"/>
          <w:shd w:val="clear" w:color="auto" w:fill="FFFFFF"/>
        </w:rPr>
        <w:t xml:space="preserve"> WRAP</w:t>
      </w:r>
      <w:r w:rsidR="7C17D1BB" w:rsidRPr="000536A2">
        <w:rPr>
          <w:rStyle w:val="normaltextrun"/>
          <w:rFonts w:ascii="Cambria" w:hAnsi="Cambria"/>
          <w:color w:val="000000"/>
          <w:shd w:val="clear" w:color="auto" w:fill="FFFFFF"/>
        </w:rPr>
        <w:t xml:space="preserve"> Income Based P</w:t>
      </w:r>
      <w:r>
        <w:rPr>
          <w:rStyle w:val="normaltextrun"/>
          <w:rFonts w:ascii="Cambria" w:hAnsi="Cambria"/>
          <w:color w:val="000000"/>
          <w:shd w:val="clear" w:color="auto" w:fill="FFFFFF"/>
        </w:rPr>
        <w:t>lan</w:t>
      </w:r>
      <w:r w:rsidR="00442C55">
        <w:rPr>
          <w:rStyle w:val="normaltextrun"/>
          <w:rFonts w:ascii="Cambria" w:hAnsi="Cambria"/>
          <w:color w:val="000000"/>
          <w:shd w:val="clear" w:color="auto" w:fill="FFFFFF"/>
        </w:rPr>
        <w:t>, which</w:t>
      </w:r>
      <w:r>
        <w:rPr>
          <w:rStyle w:val="normaltextrun"/>
          <w:rFonts w:ascii="Cambria" w:hAnsi="Cambria"/>
          <w:color w:val="000000"/>
          <w:shd w:val="clear" w:color="auto" w:fill="FFFFFF"/>
        </w:rPr>
        <w:t xml:space="preserve"> </w:t>
      </w:r>
      <w:r w:rsidR="7C17D1BB" w:rsidRPr="000536A2">
        <w:rPr>
          <w:rStyle w:val="normaltextrun"/>
          <w:rFonts w:ascii="Cambria" w:hAnsi="Cambria"/>
          <w:color w:val="000000"/>
          <w:shd w:val="clear" w:color="auto" w:fill="FFFFFF"/>
        </w:rPr>
        <w:t xml:space="preserve">is one of the most </w:t>
      </w:r>
      <w:r w:rsidR="7C17D1BB">
        <w:rPr>
          <w:rStyle w:val="normaltextrun"/>
          <w:rFonts w:ascii="Cambria" w:hAnsi="Cambria"/>
          <w:color w:val="000000"/>
          <w:shd w:val="clear" w:color="auto" w:fill="FFFFFF"/>
        </w:rPr>
        <w:t xml:space="preserve">impactful </w:t>
      </w:r>
      <w:r w:rsidR="7C17D1BB" w:rsidRPr="000536A2">
        <w:rPr>
          <w:rStyle w:val="normaltextrun"/>
          <w:rFonts w:ascii="Cambria" w:hAnsi="Cambria"/>
          <w:color w:val="000000"/>
          <w:shd w:val="clear" w:color="auto" w:fill="FFFFFF"/>
        </w:rPr>
        <w:t xml:space="preserve">programs in the nation, offering </w:t>
      </w:r>
      <w:r w:rsidR="7C17D1BB">
        <w:rPr>
          <w:rStyle w:val="normaltextrun"/>
          <w:rFonts w:ascii="Cambria" w:hAnsi="Cambria"/>
          <w:color w:val="000000"/>
          <w:shd w:val="clear" w:color="auto" w:fill="FFFFFF"/>
        </w:rPr>
        <w:t xml:space="preserve">bill credits based on household income and </w:t>
      </w:r>
      <w:r w:rsidR="545FDCF7">
        <w:rPr>
          <w:rStyle w:val="normaltextrun"/>
          <w:rFonts w:ascii="Cambria" w:hAnsi="Cambria"/>
          <w:color w:val="000000"/>
          <w:shd w:val="clear" w:color="auto" w:fill="FFFFFF"/>
        </w:rPr>
        <w:t xml:space="preserve">the </w:t>
      </w:r>
      <w:r w:rsidR="7C17D1BB">
        <w:rPr>
          <w:rStyle w:val="normaltextrun"/>
          <w:rFonts w:ascii="Cambria" w:hAnsi="Cambria"/>
          <w:color w:val="000000"/>
          <w:shd w:val="clear" w:color="auto" w:fill="FFFFFF"/>
        </w:rPr>
        <w:t xml:space="preserve">amount of the </w:t>
      </w:r>
      <w:r w:rsidR="3AEAA487">
        <w:rPr>
          <w:rStyle w:val="normaltextrun"/>
          <w:rFonts w:ascii="Cambria" w:hAnsi="Cambria"/>
          <w:color w:val="000000"/>
          <w:shd w:val="clear" w:color="auto" w:fill="FFFFFF"/>
        </w:rPr>
        <w:t xml:space="preserve">household’s </w:t>
      </w:r>
      <w:r w:rsidR="7C17D1BB">
        <w:rPr>
          <w:rStyle w:val="normaltextrun"/>
          <w:rFonts w:ascii="Cambria" w:hAnsi="Cambria"/>
          <w:color w:val="000000"/>
          <w:shd w:val="clear" w:color="auto" w:fill="FFFFFF"/>
        </w:rPr>
        <w:t>water and sewer bill. The goal is that after bill credits are applied, the amount the household is expected to pay toward their water and sewer bill is three percent of the household’s income. For example, a household that has an annual income of $1</w:t>
      </w:r>
      <w:r w:rsidR="4A35B616">
        <w:rPr>
          <w:rStyle w:val="normaltextrun"/>
          <w:rFonts w:ascii="Cambria" w:hAnsi="Cambria"/>
          <w:color w:val="000000"/>
          <w:shd w:val="clear" w:color="auto" w:fill="FFFFFF"/>
        </w:rPr>
        <w:t xml:space="preserve">0,000 </w:t>
      </w:r>
      <w:r w:rsidR="7C17D1BB">
        <w:rPr>
          <w:rStyle w:val="normaltextrun"/>
          <w:rFonts w:ascii="Cambria" w:hAnsi="Cambria"/>
          <w:color w:val="000000"/>
          <w:shd w:val="clear" w:color="auto" w:fill="FFFFFF"/>
        </w:rPr>
        <w:t>and an average annual bill amount of $1,</w:t>
      </w:r>
      <w:r w:rsidR="4A35B616">
        <w:rPr>
          <w:rStyle w:val="normaltextrun"/>
          <w:rFonts w:ascii="Cambria" w:hAnsi="Cambria"/>
          <w:color w:val="000000"/>
          <w:shd w:val="clear" w:color="auto" w:fill="FFFFFF"/>
        </w:rPr>
        <w:t>000</w:t>
      </w:r>
      <w:r w:rsidR="7C17D1BB">
        <w:rPr>
          <w:rStyle w:val="normaltextrun"/>
          <w:rFonts w:ascii="Cambria" w:hAnsi="Cambria"/>
          <w:color w:val="000000"/>
          <w:shd w:val="clear" w:color="auto" w:fill="FFFFFF"/>
        </w:rPr>
        <w:t>, is now eligible for $7</w:t>
      </w:r>
      <w:r w:rsidR="4A35B616">
        <w:rPr>
          <w:rStyle w:val="normaltextrun"/>
          <w:rFonts w:ascii="Cambria" w:hAnsi="Cambria"/>
          <w:color w:val="000000"/>
          <w:shd w:val="clear" w:color="auto" w:fill="FFFFFF"/>
        </w:rPr>
        <w:t>00</w:t>
      </w:r>
      <w:r w:rsidR="7C17D1BB">
        <w:rPr>
          <w:rStyle w:val="normaltextrun"/>
          <w:rFonts w:ascii="Cambria" w:hAnsi="Cambria"/>
          <w:color w:val="000000"/>
          <w:shd w:val="clear" w:color="auto" w:fill="FFFFFF"/>
        </w:rPr>
        <w:t xml:space="preserve"> annually in bill credits. Previously, the household would have received only $300 annually in bill credits.</w:t>
      </w:r>
    </w:p>
    <w:p w14:paraId="3B90193A" w14:textId="77777777" w:rsidR="004B573D" w:rsidRDefault="004B573D" w:rsidP="10663D97">
      <w:pPr>
        <w:rPr>
          <w:rFonts w:ascii="Cambria" w:hAnsi="Cambria"/>
          <w:bCs/>
        </w:rPr>
      </w:pPr>
    </w:p>
    <w:p w14:paraId="2E611DD5" w14:textId="260E5957" w:rsidR="00F4335A" w:rsidRDefault="731A2256" w:rsidP="00F4335A">
      <w:pPr>
        <w:rPr>
          <w:rFonts w:ascii="Cambria" w:hAnsi="Cambria"/>
        </w:rPr>
      </w:pPr>
      <w:r w:rsidRPr="11ADD539">
        <w:rPr>
          <w:rFonts w:ascii="Cambria" w:hAnsi="Cambria"/>
        </w:rPr>
        <w:t xml:space="preserve">The WRAP Income Based Plan is available to all </w:t>
      </w:r>
      <w:r w:rsidR="007B627B">
        <w:rPr>
          <w:rFonts w:ascii="Cambria" w:hAnsi="Cambria"/>
        </w:rPr>
        <w:t>e</w:t>
      </w:r>
      <w:r w:rsidR="003C7E66">
        <w:rPr>
          <w:rFonts w:ascii="Cambria" w:hAnsi="Cambria"/>
        </w:rPr>
        <w:t>li</w:t>
      </w:r>
      <w:r w:rsidR="007B627B">
        <w:rPr>
          <w:rFonts w:ascii="Cambria" w:hAnsi="Cambria"/>
        </w:rPr>
        <w:t>gible</w:t>
      </w:r>
      <w:r w:rsidR="007B627B" w:rsidRPr="11ADD539">
        <w:rPr>
          <w:rFonts w:ascii="Cambria" w:hAnsi="Cambria"/>
        </w:rPr>
        <w:t xml:space="preserve"> </w:t>
      </w:r>
      <w:r w:rsidRPr="11ADD539">
        <w:rPr>
          <w:rFonts w:ascii="Cambria" w:hAnsi="Cambria"/>
        </w:rPr>
        <w:t>households who receive water and/or sewer service from GLWA via member partner communities. Eligible households can receive assistance paying down past due balances and receive bill payment assistance for up to two years. Eligible senior</w:t>
      </w:r>
      <w:r w:rsidR="00A912D9">
        <w:rPr>
          <w:rFonts w:ascii="Cambria" w:hAnsi="Cambria"/>
        </w:rPr>
        <w:t xml:space="preserve"> citizen</w:t>
      </w:r>
      <w:r w:rsidRPr="11ADD539">
        <w:rPr>
          <w:rFonts w:ascii="Cambria" w:hAnsi="Cambria"/>
        </w:rPr>
        <w:t xml:space="preserve">s and </w:t>
      </w:r>
      <w:r w:rsidR="00C26B57">
        <w:rPr>
          <w:rFonts w:ascii="Cambria" w:hAnsi="Cambria"/>
        </w:rPr>
        <w:t>permanently</w:t>
      </w:r>
      <w:r w:rsidRPr="11ADD539">
        <w:rPr>
          <w:rFonts w:ascii="Cambria" w:hAnsi="Cambria"/>
        </w:rPr>
        <w:t xml:space="preserve"> disabled persons can obtain bill credit assistance without an expiration date. Participants </w:t>
      </w:r>
      <w:r w:rsidR="49AB2708" w:rsidRPr="11ADD539">
        <w:rPr>
          <w:rFonts w:ascii="Cambria" w:hAnsi="Cambria"/>
        </w:rPr>
        <w:t>may also</w:t>
      </w:r>
      <w:r w:rsidRPr="11ADD539">
        <w:rPr>
          <w:rFonts w:ascii="Cambria" w:hAnsi="Cambria"/>
        </w:rPr>
        <w:t xml:space="preserve"> receive conservation assistance and minor plumbing repairs. To participate in the WRAP Income Based Plan, an applicant must have </w:t>
      </w:r>
      <w:r w:rsidR="0037FD74" w:rsidRPr="51C82A47">
        <w:rPr>
          <w:rFonts w:ascii="Cambria" w:hAnsi="Cambria"/>
        </w:rPr>
        <w:t xml:space="preserve">a </w:t>
      </w:r>
      <w:r w:rsidRPr="11ADD539">
        <w:rPr>
          <w:rFonts w:ascii="Cambria" w:hAnsi="Cambria"/>
        </w:rPr>
        <w:t xml:space="preserve">household gross income at or below 200 percent of the federal </w:t>
      </w:r>
      <w:r w:rsidRPr="11ADD539">
        <w:rPr>
          <w:rFonts w:ascii="Cambria" w:hAnsi="Cambria"/>
        </w:rPr>
        <w:lastRenderedPageBreak/>
        <w:t xml:space="preserve">poverty income threshold, </w:t>
      </w:r>
      <w:r w:rsidR="0F33A959" w:rsidRPr="1431E2D9">
        <w:rPr>
          <w:rFonts w:ascii="Cambria" w:hAnsi="Cambria"/>
        </w:rPr>
        <w:t>be</w:t>
      </w:r>
      <w:r w:rsidRPr="11ADD539">
        <w:rPr>
          <w:rFonts w:ascii="Cambria" w:hAnsi="Cambria"/>
        </w:rPr>
        <w:t xml:space="preserve"> responsible for paying the bill, and live in the home they own or rent. </w:t>
      </w:r>
    </w:p>
    <w:p w14:paraId="5C4B8E07" w14:textId="77777777" w:rsidR="00F4335A" w:rsidRDefault="00F4335A" w:rsidP="10663D97">
      <w:pPr>
        <w:rPr>
          <w:rFonts w:ascii="Cambria" w:hAnsi="Cambria"/>
        </w:rPr>
      </w:pPr>
    </w:p>
    <w:p w14:paraId="33714AE2" w14:textId="7B62FD86" w:rsidR="00807B1B" w:rsidRDefault="5800DE69" w:rsidP="11ADD539">
      <w:pPr>
        <w:rPr>
          <w:rFonts w:ascii="Cambria" w:hAnsi="Cambria"/>
        </w:rPr>
      </w:pPr>
      <w:r w:rsidRPr="11ADD539">
        <w:rPr>
          <w:rFonts w:ascii="Cambria" w:hAnsi="Cambria"/>
        </w:rPr>
        <w:t xml:space="preserve">Upon enrollment, a WRAP </w:t>
      </w:r>
      <w:r w:rsidR="5264901D" w:rsidRPr="11ADD539">
        <w:rPr>
          <w:rFonts w:ascii="Cambria" w:hAnsi="Cambria"/>
        </w:rPr>
        <w:t>Income Based Plan</w:t>
      </w:r>
      <w:r w:rsidRPr="11ADD539">
        <w:rPr>
          <w:rFonts w:ascii="Cambria" w:hAnsi="Cambria"/>
        </w:rPr>
        <w:t xml:space="preserve"> household will receive:</w:t>
      </w:r>
    </w:p>
    <w:p w14:paraId="1C528AE2" w14:textId="62A7E432" w:rsidR="00807B1B" w:rsidRDefault="00807B1B" w:rsidP="00807B1B">
      <w:pPr>
        <w:pStyle w:val="ListParagraph"/>
        <w:numPr>
          <w:ilvl w:val="0"/>
          <w:numId w:val="29"/>
        </w:numPr>
        <w:rPr>
          <w:rFonts w:ascii="Cambria" w:hAnsi="Cambria"/>
        </w:rPr>
      </w:pPr>
      <w:r>
        <w:rPr>
          <w:rFonts w:ascii="Cambria" w:hAnsi="Cambria"/>
        </w:rPr>
        <w:t xml:space="preserve">Bill credits based on income and </w:t>
      </w:r>
      <w:r w:rsidR="00A21BB9">
        <w:rPr>
          <w:rFonts w:ascii="Cambria" w:hAnsi="Cambria"/>
        </w:rPr>
        <w:t>amount</w:t>
      </w:r>
      <w:r>
        <w:rPr>
          <w:rFonts w:ascii="Cambria" w:hAnsi="Cambria"/>
        </w:rPr>
        <w:t xml:space="preserve"> of bill;</w:t>
      </w:r>
    </w:p>
    <w:p w14:paraId="25A6BE38" w14:textId="10EBAD88" w:rsidR="00807B1B" w:rsidRDefault="00D302E8" w:rsidP="00807B1B">
      <w:pPr>
        <w:pStyle w:val="ListParagraph"/>
        <w:numPr>
          <w:ilvl w:val="0"/>
          <w:numId w:val="29"/>
        </w:numPr>
        <w:rPr>
          <w:rFonts w:ascii="Cambria" w:hAnsi="Cambria"/>
        </w:rPr>
      </w:pPr>
      <w:r>
        <w:rPr>
          <w:rFonts w:ascii="Cambria" w:hAnsi="Cambria"/>
        </w:rPr>
        <w:t>P</w:t>
      </w:r>
      <w:r w:rsidRPr="00D302E8">
        <w:rPr>
          <w:rFonts w:ascii="Cambria" w:hAnsi="Cambria"/>
        </w:rPr>
        <w:t xml:space="preserve">ast due bill or back payments </w:t>
      </w:r>
      <w:r>
        <w:rPr>
          <w:rFonts w:ascii="Cambria" w:hAnsi="Cambria"/>
        </w:rPr>
        <w:t>assis</w:t>
      </w:r>
      <w:r w:rsidR="00CB40DB">
        <w:rPr>
          <w:rFonts w:ascii="Cambria" w:hAnsi="Cambria"/>
        </w:rPr>
        <w:t>tance u</w:t>
      </w:r>
      <w:r w:rsidR="00807B1B">
        <w:rPr>
          <w:rFonts w:ascii="Cambria" w:hAnsi="Cambria"/>
        </w:rPr>
        <w:t>p to $1,200 in Year 1 and an additional $1,200 in Year 2;</w:t>
      </w:r>
    </w:p>
    <w:p w14:paraId="08DC3414" w14:textId="77777777" w:rsidR="00807B1B" w:rsidRDefault="00807B1B" w:rsidP="00807B1B">
      <w:pPr>
        <w:pStyle w:val="ListParagraph"/>
        <w:numPr>
          <w:ilvl w:val="0"/>
          <w:numId w:val="29"/>
        </w:numPr>
        <w:rPr>
          <w:rFonts w:ascii="Cambria" w:hAnsi="Cambria"/>
        </w:rPr>
      </w:pPr>
      <w:r>
        <w:rPr>
          <w:rFonts w:ascii="Cambria" w:hAnsi="Cambria"/>
        </w:rPr>
        <w:t>Conservation measures and education, as well as minor plumbing repairs up to $2,000.</w:t>
      </w:r>
    </w:p>
    <w:p w14:paraId="160ADA49" w14:textId="77777777" w:rsidR="00807B1B" w:rsidRDefault="00807B1B" w:rsidP="10663D97">
      <w:pPr>
        <w:rPr>
          <w:rFonts w:ascii="Cambria" w:hAnsi="Cambria"/>
        </w:rPr>
      </w:pPr>
    </w:p>
    <w:p w14:paraId="7EBB9889" w14:textId="02C68C8E" w:rsidR="00F02B6A" w:rsidRDefault="00124EF0" w:rsidP="10663D97">
      <w:pPr>
        <w:rPr>
          <w:rFonts w:ascii="Cambria" w:hAnsi="Cambria"/>
        </w:rPr>
      </w:pPr>
      <w:r w:rsidRPr="10663D97">
        <w:rPr>
          <w:rFonts w:ascii="Cambria" w:hAnsi="Cambria"/>
        </w:rPr>
        <w:t xml:space="preserve">The </w:t>
      </w:r>
      <w:r w:rsidR="00B10A64">
        <w:rPr>
          <w:rFonts w:ascii="Cambria" w:hAnsi="Cambria"/>
        </w:rPr>
        <w:t>second</w:t>
      </w:r>
      <w:r w:rsidRPr="10663D97">
        <w:rPr>
          <w:rFonts w:ascii="Cambria" w:hAnsi="Cambria"/>
        </w:rPr>
        <w:t xml:space="preserve"> improvement focuses on increasing </w:t>
      </w:r>
      <w:r w:rsidR="0003673B">
        <w:rPr>
          <w:rFonts w:ascii="Cambria" w:hAnsi="Cambria"/>
        </w:rPr>
        <w:t>ava</w:t>
      </w:r>
      <w:r w:rsidR="00A066D3">
        <w:rPr>
          <w:rFonts w:ascii="Cambria" w:hAnsi="Cambria"/>
        </w:rPr>
        <w:t>ilabil</w:t>
      </w:r>
      <w:r w:rsidR="009722A7">
        <w:rPr>
          <w:rFonts w:ascii="Cambria" w:hAnsi="Cambria"/>
        </w:rPr>
        <w:t>ity</w:t>
      </w:r>
      <w:r w:rsidR="0003673B" w:rsidRPr="10663D97">
        <w:rPr>
          <w:rFonts w:ascii="Cambria" w:hAnsi="Cambria"/>
        </w:rPr>
        <w:t xml:space="preserve"> </w:t>
      </w:r>
      <w:r w:rsidRPr="10663D97">
        <w:rPr>
          <w:rFonts w:ascii="Cambria" w:hAnsi="Cambria"/>
        </w:rPr>
        <w:t xml:space="preserve">and simplifying the program by </w:t>
      </w:r>
      <w:r w:rsidR="006F2701" w:rsidRPr="10663D97">
        <w:rPr>
          <w:rFonts w:ascii="Cambria" w:hAnsi="Cambria"/>
        </w:rPr>
        <w:t>enabling</w:t>
      </w:r>
      <w:r w:rsidRPr="10663D97">
        <w:rPr>
          <w:rFonts w:ascii="Cambria" w:hAnsi="Cambria"/>
        </w:rPr>
        <w:t xml:space="preserve"> all eligible households in GLWA service area</w:t>
      </w:r>
      <w:r w:rsidR="00896A4E">
        <w:rPr>
          <w:rFonts w:ascii="Cambria" w:hAnsi="Cambria"/>
        </w:rPr>
        <w:t xml:space="preserve"> member partner communities</w:t>
      </w:r>
      <w:r w:rsidRPr="10663D97">
        <w:rPr>
          <w:rFonts w:ascii="Cambria" w:hAnsi="Cambria"/>
        </w:rPr>
        <w:t xml:space="preserve"> to participate</w:t>
      </w:r>
      <w:r w:rsidR="00A10634">
        <w:rPr>
          <w:rFonts w:ascii="Cambria" w:hAnsi="Cambria"/>
        </w:rPr>
        <w:t xml:space="preserve">. </w:t>
      </w:r>
      <w:r w:rsidR="00874087" w:rsidRPr="10663D97">
        <w:rPr>
          <w:rFonts w:ascii="Cambria" w:hAnsi="Cambria"/>
        </w:rPr>
        <w:t>This</w:t>
      </w:r>
      <w:r w:rsidRPr="10663D97">
        <w:rPr>
          <w:rFonts w:ascii="Cambria" w:hAnsi="Cambria"/>
        </w:rPr>
        <w:t xml:space="preserve"> means that if a low-income household in a GLWA </w:t>
      </w:r>
      <w:r w:rsidR="0008722F" w:rsidRPr="10663D97">
        <w:rPr>
          <w:rFonts w:ascii="Cambria" w:hAnsi="Cambria"/>
        </w:rPr>
        <w:t>m</w:t>
      </w:r>
      <w:r w:rsidRPr="10663D97">
        <w:rPr>
          <w:rFonts w:ascii="Cambria" w:hAnsi="Cambria"/>
        </w:rPr>
        <w:t xml:space="preserve">ember </w:t>
      </w:r>
      <w:r w:rsidR="001C61B5">
        <w:rPr>
          <w:rFonts w:ascii="Cambria" w:hAnsi="Cambria"/>
        </w:rPr>
        <w:t xml:space="preserve">partner </w:t>
      </w:r>
      <w:r w:rsidR="00353723" w:rsidRPr="10663D97">
        <w:rPr>
          <w:rFonts w:ascii="Cambria" w:hAnsi="Cambria"/>
        </w:rPr>
        <w:t>community</w:t>
      </w:r>
      <w:r w:rsidRPr="10663D97">
        <w:rPr>
          <w:rFonts w:ascii="Cambria" w:hAnsi="Cambria"/>
        </w:rPr>
        <w:t xml:space="preserve"> meets the eligibility requirements of WRAP</w:t>
      </w:r>
      <w:r w:rsidR="00F4677E" w:rsidRPr="10663D97">
        <w:rPr>
          <w:rFonts w:ascii="Cambria" w:hAnsi="Cambria"/>
        </w:rPr>
        <w:t xml:space="preserve">, or is </w:t>
      </w:r>
      <w:r w:rsidR="00771C64" w:rsidRPr="10663D97">
        <w:rPr>
          <w:rFonts w:ascii="Cambria" w:hAnsi="Cambria"/>
        </w:rPr>
        <w:t>already enrolled in other qualifying assistance programs</w:t>
      </w:r>
      <w:r w:rsidRPr="10663D97">
        <w:rPr>
          <w:rFonts w:ascii="Cambria" w:hAnsi="Cambria"/>
        </w:rPr>
        <w:t>, t</w:t>
      </w:r>
      <w:r w:rsidR="00874087" w:rsidRPr="10663D97">
        <w:rPr>
          <w:rFonts w:ascii="Cambria" w:hAnsi="Cambria"/>
        </w:rPr>
        <w:t>hat household</w:t>
      </w:r>
      <w:r w:rsidRPr="10663D97">
        <w:rPr>
          <w:rFonts w:ascii="Cambria" w:hAnsi="Cambria"/>
        </w:rPr>
        <w:t xml:space="preserve"> can take advantage of the bill credits, arrearage assistance, conservation measures, and minor plumbing repairs offered through </w:t>
      </w:r>
      <w:r w:rsidR="001C61B5">
        <w:rPr>
          <w:rFonts w:ascii="Cambria" w:hAnsi="Cambria"/>
        </w:rPr>
        <w:t>WRAP</w:t>
      </w:r>
      <w:r w:rsidRPr="10663D97">
        <w:rPr>
          <w:rFonts w:ascii="Cambria" w:hAnsi="Cambria"/>
        </w:rPr>
        <w:t>.</w:t>
      </w:r>
    </w:p>
    <w:p w14:paraId="1294017F" w14:textId="77777777" w:rsidR="008A1D67" w:rsidRDefault="008A1D67" w:rsidP="10663D97">
      <w:pPr>
        <w:rPr>
          <w:rFonts w:ascii="Cambria" w:hAnsi="Cambria"/>
        </w:rPr>
      </w:pPr>
    </w:p>
    <w:p w14:paraId="01082248" w14:textId="77777777" w:rsidR="006934B7" w:rsidRDefault="006934B7" w:rsidP="006934B7">
      <w:pPr>
        <w:rPr>
          <w:rFonts w:ascii="Cambria" w:hAnsi="Cambria"/>
        </w:rPr>
      </w:pPr>
      <w:r>
        <w:rPr>
          <w:rFonts w:ascii="Cambria" w:hAnsi="Cambria"/>
        </w:rPr>
        <w:t xml:space="preserve">Finally, </w:t>
      </w:r>
      <w:r w:rsidRPr="10663D97">
        <w:rPr>
          <w:rFonts w:ascii="Cambria" w:hAnsi="Cambria"/>
        </w:rPr>
        <w:t xml:space="preserve">WRAP </w:t>
      </w:r>
      <w:r>
        <w:rPr>
          <w:rFonts w:ascii="Cambria" w:hAnsi="Cambria"/>
        </w:rPr>
        <w:t xml:space="preserve">will now have </w:t>
      </w:r>
      <w:r w:rsidRPr="10663D97">
        <w:rPr>
          <w:rFonts w:ascii="Cambria" w:hAnsi="Cambria"/>
        </w:rPr>
        <w:t xml:space="preserve">an </w:t>
      </w:r>
      <w:r>
        <w:rPr>
          <w:rFonts w:ascii="Cambria" w:hAnsi="Cambria"/>
        </w:rPr>
        <w:t xml:space="preserve">increased </w:t>
      </w:r>
      <w:r w:rsidRPr="10663D97">
        <w:rPr>
          <w:rFonts w:ascii="Cambria" w:hAnsi="Cambria"/>
        </w:rPr>
        <w:t xml:space="preserve">emphasis on case management </w:t>
      </w:r>
      <w:r>
        <w:rPr>
          <w:rFonts w:ascii="Cambria" w:hAnsi="Cambria"/>
        </w:rPr>
        <w:t>with a</w:t>
      </w:r>
      <w:r w:rsidRPr="10663D97">
        <w:rPr>
          <w:rFonts w:ascii="Cambria" w:hAnsi="Cambria"/>
        </w:rPr>
        <w:t xml:space="preserve"> shift toward direct client assistance. This will empower </w:t>
      </w:r>
      <w:r>
        <w:rPr>
          <w:rFonts w:ascii="Cambria" w:hAnsi="Cambria"/>
        </w:rPr>
        <w:t>WRAP’s</w:t>
      </w:r>
      <w:r w:rsidRPr="10663D97">
        <w:rPr>
          <w:rFonts w:ascii="Cambria" w:hAnsi="Cambria"/>
        </w:rPr>
        <w:t xml:space="preserve"> service delivery partners to work </w:t>
      </w:r>
      <w:r>
        <w:rPr>
          <w:rFonts w:ascii="Cambria" w:hAnsi="Cambria"/>
        </w:rPr>
        <w:t xml:space="preserve">directly </w:t>
      </w:r>
      <w:r w:rsidRPr="10663D97">
        <w:rPr>
          <w:rFonts w:ascii="Cambria" w:hAnsi="Cambria"/>
        </w:rPr>
        <w:t>with a household to review their progress in making payments as a pathway to long-term household financial sustainability.</w:t>
      </w:r>
      <w:r>
        <w:rPr>
          <w:rFonts w:ascii="Cambria" w:hAnsi="Cambria"/>
        </w:rPr>
        <w:t xml:space="preserve"> </w:t>
      </w:r>
    </w:p>
    <w:p w14:paraId="1F4201CF" w14:textId="77777777" w:rsidR="006934B7" w:rsidRDefault="006934B7" w:rsidP="00DA52CA">
      <w:pPr>
        <w:rPr>
          <w:rFonts w:ascii="Cambria" w:hAnsi="Cambria"/>
          <w:bCs/>
        </w:rPr>
      </w:pPr>
    </w:p>
    <w:p w14:paraId="6226D491" w14:textId="3D0E3B02" w:rsidR="00DA52CA" w:rsidRPr="00B75D4E" w:rsidRDefault="00DA52CA" w:rsidP="00DA52CA">
      <w:pPr>
        <w:rPr>
          <w:rFonts w:ascii="Cambria" w:hAnsi="Cambria"/>
          <w:bCs/>
        </w:rPr>
      </w:pPr>
      <w:r w:rsidRPr="00B75D4E">
        <w:rPr>
          <w:rFonts w:ascii="Cambria" w:hAnsi="Cambria"/>
          <w:bCs/>
        </w:rPr>
        <w:t>“</w:t>
      </w:r>
      <w:r w:rsidR="00273384">
        <w:rPr>
          <w:rFonts w:ascii="Cambria" w:hAnsi="Cambria"/>
          <w:bCs/>
        </w:rPr>
        <w:t>Th</w:t>
      </w:r>
      <w:r w:rsidR="00D44ED1">
        <w:rPr>
          <w:rFonts w:ascii="Cambria" w:hAnsi="Cambria"/>
          <w:bCs/>
        </w:rPr>
        <w:t>ese most recent</w:t>
      </w:r>
      <w:r w:rsidR="00273384">
        <w:rPr>
          <w:rFonts w:ascii="Cambria" w:hAnsi="Cambria"/>
          <w:bCs/>
        </w:rPr>
        <w:t xml:space="preserve"> improvements to WRAP </w:t>
      </w:r>
      <w:r w:rsidR="00C2595D">
        <w:rPr>
          <w:rFonts w:ascii="Cambria" w:hAnsi="Cambria"/>
          <w:bCs/>
        </w:rPr>
        <w:t>are</w:t>
      </w:r>
      <w:r w:rsidR="00273384">
        <w:rPr>
          <w:rFonts w:ascii="Cambria" w:hAnsi="Cambria"/>
          <w:bCs/>
        </w:rPr>
        <w:t xml:space="preserve"> the result of extensive</w:t>
      </w:r>
      <w:r w:rsidR="005F7024">
        <w:rPr>
          <w:rFonts w:ascii="Cambria" w:hAnsi="Cambria"/>
          <w:bCs/>
        </w:rPr>
        <w:t xml:space="preserve"> research and an in-depth dialogue with our member partner</w:t>
      </w:r>
      <w:r w:rsidR="00C2595D">
        <w:rPr>
          <w:rFonts w:ascii="Cambria" w:hAnsi="Cambria"/>
          <w:bCs/>
        </w:rPr>
        <w:t xml:space="preserve"> communities, </w:t>
      </w:r>
      <w:r w:rsidR="00784A41">
        <w:rPr>
          <w:rFonts w:ascii="Cambria" w:hAnsi="Cambria"/>
          <w:bCs/>
        </w:rPr>
        <w:t xml:space="preserve">and </w:t>
      </w:r>
      <w:r w:rsidR="00171770">
        <w:rPr>
          <w:rFonts w:ascii="Cambria" w:hAnsi="Cambria"/>
          <w:bCs/>
        </w:rPr>
        <w:t xml:space="preserve">importantly, </w:t>
      </w:r>
      <w:r w:rsidR="00972AAA">
        <w:rPr>
          <w:rFonts w:ascii="Cambria" w:hAnsi="Cambria"/>
          <w:bCs/>
        </w:rPr>
        <w:t xml:space="preserve">with experts </w:t>
      </w:r>
      <w:r w:rsidR="00C2595D">
        <w:rPr>
          <w:rFonts w:ascii="Cambria" w:hAnsi="Cambria"/>
          <w:bCs/>
        </w:rPr>
        <w:t xml:space="preserve">in the </w:t>
      </w:r>
      <w:r w:rsidR="00C8056B">
        <w:rPr>
          <w:rFonts w:ascii="Cambria" w:hAnsi="Cambria"/>
          <w:bCs/>
        </w:rPr>
        <w:t>human services</w:t>
      </w:r>
      <w:r w:rsidR="00032C06">
        <w:rPr>
          <w:rFonts w:ascii="Cambria" w:hAnsi="Cambria"/>
          <w:bCs/>
        </w:rPr>
        <w:t xml:space="preserve"> </w:t>
      </w:r>
      <w:r w:rsidR="005C3EC6">
        <w:rPr>
          <w:rFonts w:ascii="Cambria" w:hAnsi="Cambria"/>
          <w:bCs/>
        </w:rPr>
        <w:t>organizations</w:t>
      </w:r>
      <w:r w:rsidR="000A5AC8">
        <w:rPr>
          <w:rFonts w:ascii="Cambria" w:hAnsi="Cambria"/>
          <w:bCs/>
        </w:rPr>
        <w:t xml:space="preserve"> who </w:t>
      </w:r>
      <w:r w:rsidR="000B01E0">
        <w:rPr>
          <w:rFonts w:ascii="Cambria" w:hAnsi="Cambria"/>
          <w:bCs/>
        </w:rPr>
        <w:t xml:space="preserve">are on the front-line of </w:t>
      </w:r>
      <w:r w:rsidR="00583452">
        <w:rPr>
          <w:rFonts w:ascii="Cambria" w:hAnsi="Cambria"/>
          <w:bCs/>
        </w:rPr>
        <w:t>providing</w:t>
      </w:r>
      <w:r w:rsidR="00902479">
        <w:rPr>
          <w:rFonts w:ascii="Cambria" w:hAnsi="Cambria"/>
          <w:bCs/>
        </w:rPr>
        <w:t xml:space="preserve"> </w:t>
      </w:r>
      <w:r w:rsidR="00171770">
        <w:rPr>
          <w:rFonts w:ascii="Cambria" w:hAnsi="Cambria"/>
          <w:bCs/>
        </w:rPr>
        <w:t>assistance</w:t>
      </w:r>
      <w:r w:rsidR="00E270D1">
        <w:rPr>
          <w:rFonts w:ascii="Cambria" w:hAnsi="Cambria"/>
          <w:bCs/>
        </w:rPr>
        <w:t>,</w:t>
      </w:r>
      <w:r w:rsidR="000A5AC8">
        <w:rPr>
          <w:rFonts w:ascii="Cambria" w:hAnsi="Cambria"/>
          <w:bCs/>
        </w:rPr>
        <w:t xml:space="preserve">” said </w:t>
      </w:r>
      <w:r w:rsidR="00A20B89">
        <w:rPr>
          <w:rFonts w:ascii="Cambria" w:hAnsi="Cambria"/>
          <w:bCs/>
        </w:rPr>
        <w:t>Nicolette N. Bateson, GLWA Chief Financial Officer and Treasurer. “</w:t>
      </w:r>
      <w:r w:rsidR="00B76100">
        <w:rPr>
          <w:rFonts w:ascii="Cambria" w:hAnsi="Cambria"/>
          <w:bCs/>
        </w:rPr>
        <w:t xml:space="preserve">It is our goal to ensure </w:t>
      </w:r>
      <w:r w:rsidR="00C90FC3">
        <w:rPr>
          <w:rFonts w:ascii="Cambria" w:hAnsi="Cambria"/>
          <w:bCs/>
        </w:rPr>
        <w:t>that WRAP continue</w:t>
      </w:r>
      <w:r w:rsidR="007D7AB7">
        <w:rPr>
          <w:rFonts w:ascii="Cambria" w:hAnsi="Cambria"/>
          <w:bCs/>
        </w:rPr>
        <w:t>s</w:t>
      </w:r>
      <w:r w:rsidR="00C90FC3">
        <w:rPr>
          <w:rFonts w:ascii="Cambria" w:hAnsi="Cambria"/>
          <w:bCs/>
        </w:rPr>
        <w:t xml:space="preserve"> to evolve so that it can </w:t>
      </w:r>
      <w:r w:rsidR="00F71A53">
        <w:rPr>
          <w:rFonts w:ascii="Cambria" w:hAnsi="Cambria"/>
          <w:bCs/>
        </w:rPr>
        <w:t>provide real assistance</w:t>
      </w:r>
      <w:r w:rsidR="002574B4">
        <w:rPr>
          <w:rFonts w:ascii="Cambria" w:hAnsi="Cambria"/>
          <w:bCs/>
        </w:rPr>
        <w:t xml:space="preserve"> – both financial and in terms of creating a healthier home</w:t>
      </w:r>
      <w:r w:rsidR="00F74056">
        <w:rPr>
          <w:rFonts w:ascii="Cambria" w:hAnsi="Cambria"/>
          <w:bCs/>
        </w:rPr>
        <w:t xml:space="preserve"> to those with the greatest need in the communities we serve</w:t>
      </w:r>
      <w:r w:rsidR="00667E03">
        <w:rPr>
          <w:rFonts w:ascii="Cambria" w:hAnsi="Cambria"/>
          <w:bCs/>
        </w:rPr>
        <w:t>.</w:t>
      </w:r>
      <w:r w:rsidR="002574B4">
        <w:rPr>
          <w:rFonts w:ascii="Cambria" w:hAnsi="Cambria"/>
          <w:bCs/>
        </w:rPr>
        <w:t xml:space="preserve"> </w:t>
      </w:r>
      <w:r w:rsidR="00A25E15">
        <w:rPr>
          <w:rFonts w:ascii="Cambria" w:hAnsi="Cambria"/>
          <w:bCs/>
        </w:rPr>
        <w:t>We are gr</w:t>
      </w:r>
      <w:r w:rsidR="009F1DFE">
        <w:rPr>
          <w:rFonts w:ascii="Cambria" w:hAnsi="Cambria"/>
          <w:bCs/>
        </w:rPr>
        <w:t>ateful</w:t>
      </w:r>
      <w:r w:rsidR="00667E03">
        <w:rPr>
          <w:rFonts w:ascii="Cambria" w:hAnsi="Cambria"/>
          <w:bCs/>
        </w:rPr>
        <w:t xml:space="preserve"> </w:t>
      </w:r>
      <w:r w:rsidR="00A2540B">
        <w:rPr>
          <w:rFonts w:ascii="Cambria" w:hAnsi="Cambria"/>
          <w:bCs/>
        </w:rPr>
        <w:t>for</w:t>
      </w:r>
      <w:r w:rsidR="00667E03">
        <w:rPr>
          <w:rFonts w:ascii="Cambria" w:hAnsi="Cambria"/>
          <w:bCs/>
        </w:rPr>
        <w:t xml:space="preserve"> our Board of Directors</w:t>
      </w:r>
      <w:r w:rsidR="002F4E92">
        <w:rPr>
          <w:rFonts w:ascii="Cambria" w:hAnsi="Cambria"/>
          <w:bCs/>
        </w:rPr>
        <w:t>’</w:t>
      </w:r>
      <w:r w:rsidR="00667E03">
        <w:rPr>
          <w:rFonts w:ascii="Cambria" w:hAnsi="Cambria"/>
          <w:bCs/>
        </w:rPr>
        <w:t xml:space="preserve"> support o</w:t>
      </w:r>
      <w:r w:rsidR="00284562">
        <w:rPr>
          <w:rFonts w:ascii="Cambria" w:hAnsi="Cambria"/>
          <w:bCs/>
        </w:rPr>
        <w:t xml:space="preserve">f </w:t>
      </w:r>
      <w:r w:rsidR="00A2540B">
        <w:rPr>
          <w:rFonts w:ascii="Cambria" w:hAnsi="Cambria"/>
          <w:bCs/>
        </w:rPr>
        <w:t xml:space="preserve">these </w:t>
      </w:r>
      <w:r w:rsidR="00284562">
        <w:rPr>
          <w:rFonts w:ascii="Cambria" w:hAnsi="Cambria"/>
          <w:bCs/>
        </w:rPr>
        <w:t xml:space="preserve">efforts to </w:t>
      </w:r>
      <w:r w:rsidR="00171816">
        <w:rPr>
          <w:rFonts w:ascii="Cambria" w:hAnsi="Cambria"/>
          <w:bCs/>
        </w:rPr>
        <w:t>ensure</w:t>
      </w:r>
      <w:r w:rsidR="00C546FC">
        <w:rPr>
          <w:rFonts w:ascii="Cambria" w:hAnsi="Cambria"/>
          <w:bCs/>
        </w:rPr>
        <w:t xml:space="preserve"> that</w:t>
      </w:r>
      <w:r w:rsidR="00171816">
        <w:rPr>
          <w:rFonts w:ascii="Cambria" w:hAnsi="Cambria"/>
          <w:bCs/>
        </w:rPr>
        <w:t xml:space="preserve"> </w:t>
      </w:r>
      <w:r w:rsidR="00284562">
        <w:rPr>
          <w:rFonts w:ascii="Cambria" w:hAnsi="Cambria"/>
          <w:bCs/>
        </w:rPr>
        <w:t>WRAP</w:t>
      </w:r>
      <w:r w:rsidR="002962EC">
        <w:rPr>
          <w:rFonts w:ascii="Cambria" w:hAnsi="Cambria"/>
          <w:bCs/>
        </w:rPr>
        <w:t xml:space="preserve"> is </w:t>
      </w:r>
      <w:r w:rsidR="00601CFE">
        <w:rPr>
          <w:rFonts w:ascii="Cambria" w:hAnsi="Cambria"/>
          <w:bCs/>
        </w:rPr>
        <w:t>designed to</w:t>
      </w:r>
      <w:r w:rsidR="00284562">
        <w:rPr>
          <w:rFonts w:ascii="Cambria" w:hAnsi="Cambria"/>
          <w:bCs/>
        </w:rPr>
        <w:t xml:space="preserve"> </w:t>
      </w:r>
      <w:r w:rsidR="00020844">
        <w:rPr>
          <w:rFonts w:ascii="Cambria" w:hAnsi="Cambria"/>
          <w:bCs/>
        </w:rPr>
        <w:t>be</w:t>
      </w:r>
      <w:r w:rsidR="002F4E92">
        <w:rPr>
          <w:rFonts w:ascii="Cambria" w:hAnsi="Cambria"/>
          <w:bCs/>
        </w:rPr>
        <w:t>st</w:t>
      </w:r>
      <w:r w:rsidR="00020844">
        <w:rPr>
          <w:rFonts w:ascii="Cambria" w:hAnsi="Cambria"/>
          <w:bCs/>
        </w:rPr>
        <w:t xml:space="preserve"> serve those </w:t>
      </w:r>
      <w:r w:rsidR="0052182A">
        <w:rPr>
          <w:rFonts w:ascii="Cambria" w:hAnsi="Cambria"/>
          <w:bCs/>
        </w:rPr>
        <w:t xml:space="preserve">in need across </w:t>
      </w:r>
      <w:r w:rsidR="006934B7">
        <w:rPr>
          <w:rFonts w:ascii="Cambria" w:hAnsi="Cambria"/>
          <w:bCs/>
        </w:rPr>
        <w:t>southeast Michigan</w:t>
      </w:r>
      <w:r w:rsidR="00357F85">
        <w:rPr>
          <w:rFonts w:ascii="Cambria" w:hAnsi="Cambria"/>
          <w:bCs/>
        </w:rPr>
        <w:t>.</w:t>
      </w:r>
      <w:r w:rsidR="00D33D2F">
        <w:rPr>
          <w:rFonts w:ascii="Cambria" w:hAnsi="Cambria"/>
          <w:bCs/>
        </w:rPr>
        <w:t>”</w:t>
      </w:r>
      <w:r w:rsidR="00E270D1">
        <w:rPr>
          <w:rFonts w:ascii="Cambria" w:hAnsi="Cambria"/>
          <w:bCs/>
        </w:rPr>
        <w:t xml:space="preserve"> </w:t>
      </w:r>
      <w:r w:rsidRPr="00B75D4E">
        <w:rPr>
          <w:rFonts w:ascii="Cambria" w:hAnsi="Cambria"/>
          <w:bCs/>
        </w:rPr>
        <w:t xml:space="preserve">  </w:t>
      </w:r>
    </w:p>
    <w:p w14:paraId="77E5DB5E" w14:textId="77777777" w:rsidR="0045323B" w:rsidRDefault="0045323B" w:rsidP="10663D97">
      <w:pPr>
        <w:rPr>
          <w:rFonts w:ascii="Cambria" w:hAnsi="Cambria"/>
        </w:rPr>
      </w:pPr>
    </w:p>
    <w:p w14:paraId="10E2E360" w14:textId="03BD1C65" w:rsidR="006934B7" w:rsidRDefault="00685774" w:rsidP="10663D97">
      <w:pPr>
        <w:rPr>
          <w:rFonts w:ascii="Cambria" w:hAnsi="Cambria"/>
          <w:bCs/>
          <w:noProof/>
        </w:rPr>
      </w:pPr>
      <w:r>
        <w:rPr>
          <w:rFonts w:ascii="Cambria" w:hAnsi="Cambria"/>
        </w:rPr>
        <w:t>GLWA</w:t>
      </w:r>
      <w:r w:rsidR="0045323B">
        <w:rPr>
          <w:rFonts w:ascii="Cambria" w:hAnsi="Cambria"/>
        </w:rPr>
        <w:t xml:space="preserve"> ha</w:t>
      </w:r>
      <w:r w:rsidR="007B3465">
        <w:rPr>
          <w:rFonts w:ascii="Cambria" w:hAnsi="Cambria"/>
        </w:rPr>
        <w:t>s worked closely with</w:t>
      </w:r>
      <w:r w:rsidR="00B839F8">
        <w:rPr>
          <w:rFonts w:ascii="Cambria" w:hAnsi="Cambria"/>
        </w:rPr>
        <w:t xml:space="preserve"> service delivery partners Wayne Metropolitan Community Action Agency and the Macomb Community Action since the program</w:t>
      </w:r>
      <w:r w:rsidR="00146CB2">
        <w:rPr>
          <w:rFonts w:ascii="Cambria" w:hAnsi="Cambria"/>
        </w:rPr>
        <w:t>’s</w:t>
      </w:r>
      <w:r w:rsidR="00B839F8">
        <w:rPr>
          <w:rFonts w:ascii="Cambria" w:hAnsi="Cambria"/>
        </w:rPr>
        <w:t xml:space="preserve"> inception in 2016. </w:t>
      </w:r>
      <w:r w:rsidR="00746383">
        <w:rPr>
          <w:rFonts w:ascii="Cambria" w:hAnsi="Cambria"/>
        </w:rPr>
        <w:t xml:space="preserve">Beginning in 2023, </w:t>
      </w:r>
      <w:r w:rsidR="0033397B">
        <w:rPr>
          <w:rFonts w:ascii="Cambria" w:hAnsi="Cambria"/>
        </w:rPr>
        <w:t xml:space="preserve">GLWA is partnering with </w:t>
      </w:r>
      <w:r w:rsidR="0061677C">
        <w:rPr>
          <w:rFonts w:ascii="Cambria" w:hAnsi="Cambria"/>
        </w:rPr>
        <w:t xml:space="preserve">the </w:t>
      </w:r>
      <w:r w:rsidR="0033397B">
        <w:rPr>
          <w:rFonts w:ascii="Cambria" w:hAnsi="Cambria"/>
        </w:rPr>
        <w:t>United Way</w:t>
      </w:r>
      <w:r w:rsidR="0061677C">
        <w:rPr>
          <w:rFonts w:ascii="Cambria" w:hAnsi="Cambria"/>
        </w:rPr>
        <w:t xml:space="preserve"> for Southeastern Michigan</w:t>
      </w:r>
      <w:r w:rsidR="0033397B">
        <w:rPr>
          <w:rFonts w:ascii="Cambria" w:hAnsi="Cambria"/>
        </w:rPr>
        <w:t xml:space="preserve"> to </w:t>
      </w:r>
      <w:r w:rsidR="001F045D">
        <w:rPr>
          <w:rFonts w:ascii="Cambria" w:hAnsi="Cambria"/>
        </w:rPr>
        <w:t>provide service directly to</w:t>
      </w:r>
      <w:r w:rsidR="00F93465">
        <w:rPr>
          <w:rFonts w:ascii="Cambria" w:hAnsi="Cambria"/>
        </w:rPr>
        <w:t xml:space="preserve"> Oakland County residents.</w:t>
      </w:r>
      <w:r w:rsidR="00A10C53" w:rsidRPr="00A10C53">
        <w:rPr>
          <w:rFonts w:ascii="Cambria" w:hAnsi="Cambria"/>
          <w:bCs/>
          <w:noProof/>
        </w:rPr>
        <w:t xml:space="preserve"> </w:t>
      </w:r>
    </w:p>
    <w:p w14:paraId="1D57802F" w14:textId="77777777" w:rsidR="006934B7" w:rsidRDefault="006934B7" w:rsidP="10663D97">
      <w:pPr>
        <w:rPr>
          <w:rFonts w:ascii="Cambria" w:hAnsi="Cambria"/>
          <w:bCs/>
          <w:noProof/>
        </w:rPr>
      </w:pPr>
    </w:p>
    <w:p w14:paraId="6147DD68" w14:textId="6B39A40D" w:rsidR="0061677C" w:rsidRDefault="00E76BA4" w:rsidP="10663D97">
      <w:pPr>
        <w:rPr>
          <w:rFonts w:ascii="Cambria" w:hAnsi="Cambria"/>
          <w:bCs/>
          <w:noProof/>
        </w:rPr>
      </w:pPr>
      <w:r w:rsidRPr="00E76BA4">
        <w:rPr>
          <w:rFonts w:ascii="Cambria" w:hAnsi="Cambria"/>
          <w:bCs/>
          <w:noProof/>
        </w:rPr>
        <w:t>"United Way is proud to be a part of this important effort to help reduce water utility costs for Oakland County residents. We have provided similar services for electric and gas consumers for over a decade. Adding WRAP to our portfolio of resources will help families address all of their utility assistance needs with just one phone call or application," says Jeff Miles, Interim Vice President of Community Impact, United Way for Southeastern Michigan. “We are also very excited about the water conservation component of the program. This helps residents understand and address issues in their homes to reduce water waste and make their bills more manageable through no-cost plumbing repairs."</w:t>
      </w:r>
    </w:p>
    <w:p w14:paraId="214A9A66" w14:textId="77777777" w:rsidR="00E76BA4" w:rsidRDefault="00E76BA4" w:rsidP="10663D97">
      <w:pPr>
        <w:rPr>
          <w:rFonts w:ascii="Cambria" w:hAnsi="Cambria"/>
          <w:bCs/>
          <w:noProof/>
        </w:rPr>
      </w:pPr>
    </w:p>
    <w:p w14:paraId="55C9FEBE" w14:textId="59948599" w:rsidR="00E93351" w:rsidRDefault="0013011A" w:rsidP="10663D97">
      <w:pPr>
        <w:rPr>
          <w:rFonts w:ascii="Cambria" w:hAnsi="Cambria"/>
        </w:rPr>
      </w:pPr>
      <w:r w:rsidRPr="611F8D17">
        <w:rPr>
          <w:rFonts w:ascii="Cambria" w:hAnsi="Cambria"/>
        </w:rPr>
        <w:t>The table below indicates which service delivery partners administer the program throughout the GLWA service area.</w:t>
      </w:r>
    </w:p>
    <w:p w14:paraId="5C91ED9E" w14:textId="77777777" w:rsidR="0013011A" w:rsidRDefault="0013011A" w:rsidP="10663D97">
      <w:pPr>
        <w:rPr>
          <w:rFonts w:ascii="Cambria" w:hAnsi="Cambria"/>
          <w:bCs/>
          <w:noProof/>
        </w:rPr>
      </w:pPr>
    </w:p>
    <w:tbl>
      <w:tblPr>
        <w:tblStyle w:val="GridTable4-Accent52"/>
        <w:tblW w:w="9270" w:type="dxa"/>
        <w:tblInd w:w="-5" w:type="dxa"/>
        <w:tblLayout w:type="fixed"/>
        <w:tblLook w:val="04A0" w:firstRow="1" w:lastRow="0" w:firstColumn="1" w:lastColumn="0" w:noHBand="0" w:noVBand="1"/>
      </w:tblPr>
      <w:tblGrid>
        <w:gridCol w:w="1890"/>
        <w:gridCol w:w="2610"/>
        <w:gridCol w:w="1620"/>
        <w:gridCol w:w="3150"/>
      </w:tblGrid>
      <w:tr w:rsidR="005F439F" w:rsidRPr="00F20775" w14:paraId="7802024C" w14:textId="77777777" w:rsidTr="000E54B7">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890" w:type="dxa"/>
            <w:shd w:val="clear" w:color="auto" w:fill="235D7F"/>
            <w:vAlign w:val="center"/>
          </w:tcPr>
          <w:p w14:paraId="554745E3" w14:textId="77777777" w:rsidR="00E93351" w:rsidRPr="00F20775" w:rsidRDefault="00E93351" w:rsidP="00474F18">
            <w:pPr>
              <w:tabs>
                <w:tab w:val="left" w:pos="1228"/>
              </w:tabs>
              <w:rPr>
                <w:rFonts w:ascii="Calibri" w:eastAsia="Calibri" w:hAnsi="Calibri" w:cs="Times New Roman"/>
              </w:rPr>
            </w:pPr>
            <w:r w:rsidRPr="00F20775">
              <w:rPr>
                <w:rFonts w:ascii="Calibri" w:eastAsia="Calibri" w:hAnsi="Calibri" w:cs="Times New Roman"/>
              </w:rPr>
              <w:t>Service Area</w:t>
            </w:r>
          </w:p>
        </w:tc>
        <w:tc>
          <w:tcPr>
            <w:tcW w:w="2610" w:type="dxa"/>
            <w:shd w:val="clear" w:color="auto" w:fill="235D7F"/>
            <w:vAlign w:val="center"/>
          </w:tcPr>
          <w:p w14:paraId="2A50FEE4" w14:textId="77777777" w:rsidR="00E93351" w:rsidRPr="00F20775" w:rsidRDefault="00E93351" w:rsidP="00474F18">
            <w:pPr>
              <w:tabs>
                <w:tab w:val="left" w:pos="1228"/>
              </w:tabs>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sidRPr="00F20775">
              <w:rPr>
                <w:rFonts w:ascii="Calibri" w:eastAsia="Calibri" w:hAnsi="Calibri" w:cs="Times New Roman"/>
              </w:rPr>
              <w:t>Service Delivery Partner</w:t>
            </w:r>
          </w:p>
        </w:tc>
        <w:tc>
          <w:tcPr>
            <w:tcW w:w="1620" w:type="dxa"/>
            <w:shd w:val="clear" w:color="auto" w:fill="235D7F"/>
            <w:vAlign w:val="center"/>
          </w:tcPr>
          <w:p w14:paraId="004F3A1D" w14:textId="77777777" w:rsidR="00E93351" w:rsidRPr="00F20775" w:rsidRDefault="00E93351" w:rsidP="00474F18">
            <w:pPr>
              <w:tabs>
                <w:tab w:val="left" w:pos="1228"/>
              </w:tabs>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sidRPr="00F20775">
              <w:rPr>
                <w:rFonts w:ascii="Calibri" w:eastAsia="Calibri" w:hAnsi="Calibri" w:cs="Times New Roman"/>
              </w:rPr>
              <w:t>Phone</w:t>
            </w:r>
          </w:p>
        </w:tc>
        <w:tc>
          <w:tcPr>
            <w:tcW w:w="3150" w:type="dxa"/>
            <w:shd w:val="clear" w:color="auto" w:fill="235D7F"/>
            <w:vAlign w:val="center"/>
          </w:tcPr>
          <w:p w14:paraId="7A75105F" w14:textId="77777777" w:rsidR="00E93351" w:rsidRPr="00F20775" w:rsidRDefault="00E93351" w:rsidP="00474F18">
            <w:pPr>
              <w:tabs>
                <w:tab w:val="left" w:pos="1228"/>
              </w:tabs>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sidRPr="00F20775">
              <w:rPr>
                <w:rFonts w:ascii="Calibri" w:eastAsia="Calibri" w:hAnsi="Calibri" w:cs="Times New Roman"/>
              </w:rPr>
              <w:t>Online</w:t>
            </w:r>
          </w:p>
        </w:tc>
      </w:tr>
      <w:tr w:rsidR="00822D09" w:rsidRPr="00F20775" w14:paraId="428988A6" w14:textId="77777777" w:rsidTr="000E54B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01F1A85" w14:textId="77777777" w:rsidR="00E93351" w:rsidRPr="009F46C0" w:rsidRDefault="00E93351" w:rsidP="00474F18">
            <w:pPr>
              <w:tabs>
                <w:tab w:val="left" w:pos="1228"/>
              </w:tabs>
              <w:rPr>
                <w:rFonts w:ascii="Cambria" w:eastAsia="Calibri" w:hAnsi="Cambria" w:cs="Times New Roman"/>
              </w:rPr>
            </w:pPr>
            <w:r w:rsidRPr="009F46C0">
              <w:rPr>
                <w:rFonts w:ascii="Cambria" w:eastAsia="Calibri" w:hAnsi="Cambria" w:cs="Times New Roman"/>
                <w:color w:val="1C5570"/>
                <w:sz w:val="20"/>
                <w:szCs w:val="20"/>
              </w:rPr>
              <w:t>City of Flint</w:t>
            </w:r>
            <w:r w:rsidRPr="009F46C0">
              <w:rPr>
                <w:rFonts w:ascii="Cambria" w:eastAsia="Calibri" w:hAnsi="Cambria" w:cs="Times New Roman"/>
                <w:color w:val="1C5570"/>
                <w:sz w:val="20"/>
                <w:szCs w:val="20"/>
              </w:rPr>
              <w:tab/>
            </w:r>
          </w:p>
        </w:tc>
        <w:tc>
          <w:tcPr>
            <w:tcW w:w="2610" w:type="dxa"/>
            <w:vAlign w:val="center"/>
          </w:tcPr>
          <w:p w14:paraId="44490C00" w14:textId="77777777" w:rsidR="00E93351" w:rsidRPr="009F46C0" w:rsidRDefault="00E93351"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Wayne Metropolitan Community Action Agency</w:t>
            </w:r>
          </w:p>
        </w:tc>
        <w:tc>
          <w:tcPr>
            <w:tcW w:w="1620" w:type="dxa"/>
            <w:vAlign w:val="center"/>
          </w:tcPr>
          <w:p w14:paraId="415E31DF" w14:textId="77777777" w:rsidR="00E93351" w:rsidRPr="009F46C0" w:rsidRDefault="00E93351"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(810) 510-9727</w:t>
            </w:r>
          </w:p>
        </w:tc>
        <w:tc>
          <w:tcPr>
            <w:tcW w:w="3150" w:type="dxa"/>
            <w:vAlign w:val="center"/>
          </w:tcPr>
          <w:p w14:paraId="55AC0004" w14:textId="77777777" w:rsidR="00E93351" w:rsidRPr="00F20775" w:rsidRDefault="004634BD"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hyperlink r:id="rId13" w:history="1">
              <w:r w:rsidR="00E93351" w:rsidRPr="00F20775">
                <w:rPr>
                  <w:rFonts w:ascii="Calibri" w:eastAsia="Calibri" w:hAnsi="Calibri" w:cs="Times New Roman"/>
                  <w:color w:val="0563C1"/>
                  <w:sz w:val="20"/>
                  <w:szCs w:val="20"/>
                  <w:u w:val="single"/>
                </w:rPr>
                <w:t>www.waynemetro.org/wrap</w:t>
              </w:r>
            </w:hyperlink>
          </w:p>
        </w:tc>
      </w:tr>
      <w:tr w:rsidR="00FB14DA" w:rsidRPr="00F20775" w14:paraId="691941C6" w14:textId="77777777" w:rsidTr="000E54B7">
        <w:trPr>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14C1110" w14:textId="77777777" w:rsidR="00E93351" w:rsidRPr="009F46C0" w:rsidRDefault="00E93351" w:rsidP="00474F18">
            <w:pPr>
              <w:tabs>
                <w:tab w:val="left" w:pos="1228"/>
              </w:tabs>
              <w:rPr>
                <w:rFonts w:ascii="Cambria" w:eastAsia="Calibri" w:hAnsi="Cambria" w:cs="Times New Roman"/>
              </w:rPr>
            </w:pPr>
            <w:r w:rsidRPr="009F46C0">
              <w:rPr>
                <w:rFonts w:ascii="Cambria" w:eastAsia="Calibri" w:hAnsi="Cambria" w:cs="Times New Roman"/>
                <w:color w:val="1C5570"/>
                <w:sz w:val="20"/>
                <w:szCs w:val="20"/>
              </w:rPr>
              <w:t>Lapeer County</w:t>
            </w:r>
          </w:p>
        </w:tc>
        <w:tc>
          <w:tcPr>
            <w:tcW w:w="2610" w:type="dxa"/>
            <w:vAlign w:val="center"/>
          </w:tcPr>
          <w:p w14:paraId="4E375499" w14:textId="77777777" w:rsidR="00E93351" w:rsidRPr="009F46C0" w:rsidRDefault="00E93351"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Macomb Community Action</w:t>
            </w:r>
          </w:p>
        </w:tc>
        <w:tc>
          <w:tcPr>
            <w:tcW w:w="1620" w:type="dxa"/>
            <w:vAlign w:val="center"/>
          </w:tcPr>
          <w:p w14:paraId="3BB55DDB" w14:textId="77777777" w:rsidR="00E93351" w:rsidRPr="009F46C0" w:rsidRDefault="00E93351"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(586) 469-6464</w:t>
            </w:r>
          </w:p>
        </w:tc>
        <w:tc>
          <w:tcPr>
            <w:tcW w:w="3150" w:type="dxa"/>
            <w:vAlign w:val="center"/>
          </w:tcPr>
          <w:p w14:paraId="37DE6018" w14:textId="77777777" w:rsidR="00E93351" w:rsidRPr="00F20775" w:rsidRDefault="004634BD"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hyperlink r:id="rId14" w:history="1">
              <w:r w:rsidR="00E93351">
                <w:rPr>
                  <w:rFonts w:ascii="Calibri" w:eastAsia="Calibri" w:hAnsi="Calibri" w:cs="Times New Roman"/>
                  <w:color w:val="0563C1"/>
                  <w:sz w:val="20"/>
                  <w:szCs w:val="20"/>
                  <w:u w:val="single"/>
                </w:rPr>
                <w:t>mc</w:t>
              </w:r>
              <w:r w:rsidR="00E93351" w:rsidRPr="00F20775">
                <w:rPr>
                  <w:rFonts w:ascii="Calibri" w:eastAsia="Calibri" w:hAnsi="Calibri" w:cs="Times New Roman"/>
                  <w:color w:val="0563C1"/>
                  <w:sz w:val="20"/>
                  <w:szCs w:val="20"/>
                  <w:u w:val="single"/>
                </w:rPr>
                <w:t>a.macombgov.org/mca-wrap</w:t>
              </w:r>
            </w:hyperlink>
          </w:p>
        </w:tc>
      </w:tr>
      <w:tr w:rsidR="00822D09" w:rsidRPr="00F20775" w14:paraId="5525DC59" w14:textId="77777777" w:rsidTr="000E54B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8FD2698" w14:textId="77777777" w:rsidR="00E93351" w:rsidRPr="009F46C0" w:rsidRDefault="00E93351" w:rsidP="00474F18">
            <w:pPr>
              <w:tabs>
                <w:tab w:val="left" w:pos="1228"/>
              </w:tabs>
              <w:rPr>
                <w:rFonts w:ascii="Cambria" w:eastAsia="Calibri" w:hAnsi="Cambria" w:cs="Times New Roman"/>
              </w:rPr>
            </w:pPr>
            <w:r w:rsidRPr="009F46C0">
              <w:rPr>
                <w:rFonts w:ascii="Cambria" w:eastAsia="Calibri" w:hAnsi="Cambria" w:cs="Times New Roman"/>
                <w:color w:val="1C5570"/>
                <w:sz w:val="20"/>
                <w:szCs w:val="20"/>
              </w:rPr>
              <w:t>Macomb County</w:t>
            </w:r>
          </w:p>
        </w:tc>
        <w:tc>
          <w:tcPr>
            <w:tcW w:w="2610" w:type="dxa"/>
            <w:vAlign w:val="center"/>
          </w:tcPr>
          <w:p w14:paraId="72BE4AA4" w14:textId="77777777" w:rsidR="00E93351" w:rsidRPr="009F46C0" w:rsidRDefault="00E93351"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Macomb Community Action</w:t>
            </w:r>
          </w:p>
        </w:tc>
        <w:tc>
          <w:tcPr>
            <w:tcW w:w="1620" w:type="dxa"/>
            <w:vAlign w:val="center"/>
          </w:tcPr>
          <w:p w14:paraId="094262FA" w14:textId="77777777" w:rsidR="00E93351" w:rsidRPr="009F46C0" w:rsidRDefault="00E93351"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(586) 469-6464</w:t>
            </w:r>
          </w:p>
        </w:tc>
        <w:tc>
          <w:tcPr>
            <w:tcW w:w="3150" w:type="dxa"/>
            <w:vAlign w:val="center"/>
          </w:tcPr>
          <w:p w14:paraId="52DBCBCA" w14:textId="77777777" w:rsidR="00E93351" w:rsidRPr="00F20775" w:rsidRDefault="004634BD"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hyperlink r:id="rId15" w:history="1">
              <w:r w:rsidR="00E93351">
                <w:rPr>
                  <w:rFonts w:ascii="Calibri" w:eastAsia="Calibri" w:hAnsi="Calibri" w:cs="Times New Roman"/>
                  <w:color w:val="0563C1"/>
                  <w:sz w:val="20"/>
                  <w:szCs w:val="20"/>
                  <w:u w:val="single"/>
                </w:rPr>
                <w:t>mc</w:t>
              </w:r>
              <w:r w:rsidR="00E93351" w:rsidRPr="00F20775">
                <w:rPr>
                  <w:rFonts w:ascii="Calibri" w:eastAsia="Calibri" w:hAnsi="Calibri" w:cs="Times New Roman"/>
                  <w:color w:val="0563C1"/>
                  <w:sz w:val="20"/>
                  <w:szCs w:val="20"/>
                  <w:u w:val="single"/>
                </w:rPr>
                <w:t>a.macombgov.org/mca-wrap</w:t>
              </w:r>
            </w:hyperlink>
          </w:p>
        </w:tc>
      </w:tr>
      <w:tr w:rsidR="00FB14DA" w:rsidRPr="00F20775" w14:paraId="725E031C" w14:textId="77777777" w:rsidTr="000E54B7">
        <w:trPr>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883259D" w14:textId="77777777" w:rsidR="00E93351" w:rsidRPr="009F46C0" w:rsidRDefault="00E93351" w:rsidP="00474F18">
            <w:pPr>
              <w:tabs>
                <w:tab w:val="left" w:pos="1228"/>
              </w:tabs>
              <w:rPr>
                <w:rFonts w:ascii="Cambria" w:eastAsia="Calibri" w:hAnsi="Cambria" w:cs="Times New Roman"/>
              </w:rPr>
            </w:pPr>
            <w:r w:rsidRPr="009F46C0">
              <w:rPr>
                <w:rFonts w:ascii="Cambria" w:eastAsia="Calibri" w:hAnsi="Cambria" w:cs="Times New Roman"/>
                <w:color w:val="1C5570"/>
                <w:sz w:val="20"/>
                <w:szCs w:val="20"/>
              </w:rPr>
              <w:t>Monroe County</w:t>
            </w:r>
          </w:p>
        </w:tc>
        <w:tc>
          <w:tcPr>
            <w:tcW w:w="2610" w:type="dxa"/>
            <w:vAlign w:val="center"/>
          </w:tcPr>
          <w:p w14:paraId="4A46C55C" w14:textId="77777777" w:rsidR="00E93351" w:rsidRPr="009F46C0" w:rsidRDefault="00E93351"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Wayne Metropolitan Community Action Agency</w:t>
            </w:r>
          </w:p>
        </w:tc>
        <w:tc>
          <w:tcPr>
            <w:tcW w:w="1620" w:type="dxa"/>
            <w:vAlign w:val="center"/>
          </w:tcPr>
          <w:p w14:paraId="180E45A6" w14:textId="77777777" w:rsidR="00E93351" w:rsidRPr="009F46C0" w:rsidRDefault="00E93351"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(313) 386-9727</w:t>
            </w:r>
          </w:p>
        </w:tc>
        <w:tc>
          <w:tcPr>
            <w:tcW w:w="3150" w:type="dxa"/>
            <w:vAlign w:val="center"/>
          </w:tcPr>
          <w:p w14:paraId="7692A201" w14:textId="77777777" w:rsidR="00E93351" w:rsidRPr="00F20775" w:rsidRDefault="004634BD"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hyperlink r:id="rId16" w:history="1">
              <w:r w:rsidR="00E93351" w:rsidRPr="00F20775">
                <w:rPr>
                  <w:rFonts w:ascii="Calibri" w:eastAsia="Calibri" w:hAnsi="Calibri" w:cs="Times New Roman"/>
                  <w:color w:val="0563C1"/>
                  <w:sz w:val="20"/>
                  <w:szCs w:val="20"/>
                  <w:u w:val="single"/>
                </w:rPr>
                <w:t>www.waynemetro.org/wrap</w:t>
              </w:r>
            </w:hyperlink>
          </w:p>
        </w:tc>
      </w:tr>
      <w:tr w:rsidR="00822D09" w:rsidRPr="00F20775" w14:paraId="21DD01A3" w14:textId="77777777" w:rsidTr="000E54B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BAA4807" w14:textId="77777777" w:rsidR="00E93351" w:rsidRPr="009F46C0" w:rsidRDefault="00E93351" w:rsidP="00474F18">
            <w:pPr>
              <w:tabs>
                <w:tab w:val="left" w:pos="1228"/>
              </w:tabs>
              <w:rPr>
                <w:rFonts w:ascii="Cambria" w:eastAsia="Calibri" w:hAnsi="Cambria" w:cs="Times New Roman"/>
              </w:rPr>
            </w:pPr>
            <w:r w:rsidRPr="009F46C0">
              <w:rPr>
                <w:rFonts w:ascii="Cambria" w:eastAsia="Calibri" w:hAnsi="Cambria" w:cs="Times New Roman"/>
                <w:color w:val="1C5570"/>
                <w:sz w:val="20"/>
                <w:szCs w:val="20"/>
              </w:rPr>
              <w:t>Oakland County</w:t>
            </w:r>
          </w:p>
        </w:tc>
        <w:tc>
          <w:tcPr>
            <w:tcW w:w="2610" w:type="dxa"/>
            <w:vAlign w:val="center"/>
          </w:tcPr>
          <w:p w14:paraId="6E99FBF2" w14:textId="77777777" w:rsidR="00E93351" w:rsidRPr="009F46C0" w:rsidRDefault="00E93351"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United Way for Southeastern Michigan</w:t>
            </w:r>
          </w:p>
        </w:tc>
        <w:tc>
          <w:tcPr>
            <w:tcW w:w="1620" w:type="dxa"/>
            <w:vAlign w:val="center"/>
          </w:tcPr>
          <w:p w14:paraId="24637717" w14:textId="77777777" w:rsidR="00E93351" w:rsidRPr="009F46C0" w:rsidRDefault="00E93351"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(248) 983-5656</w:t>
            </w:r>
          </w:p>
        </w:tc>
        <w:tc>
          <w:tcPr>
            <w:tcW w:w="3150" w:type="dxa"/>
            <w:vAlign w:val="center"/>
          </w:tcPr>
          <w:p w14:paraId="16DC70B8" w14:textId="77777777" w:rsidR="00E93351" w:rsidRPr="00F20775" w:rsidRDefault="004634BD"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hyperlink r:id="rId17" w:history="1">
              <w:r w:rsidR="00E93351">
                <w:rPr>
                  <w:rFonts w:ascii="Calibri" w:eastAsia="Calibri" w:hAnsi="Calibri" w:cs="Times New Roman"/>
                  <w:color w:val="0563C1"/>
                  <w:sz w:val="20"/>
                  <w:szCs w:val="20"/>
                  <w:u w:val="single"/>
                </w:rPr>
                <w:t>u</w:t>
              </w:r>
              <w:r w:rsidR="00E93351" w:rsidRPr="00F20775">
                <w:rPr>
                  <w:rFonts w:ascii="Calibri" w:eastAsia="Calibri" w:hAnsi="Calibri" w:cs="Times New Roman"/>
                  <w:color w:val="0563C1"/>
                  <w:sz w:val="20"/>
                  <w:szCs w:val="20"/>
                  <w:u w:val="single"/>
                </w:rPr>
                <w:t>wsem.smapply.org/prog/utilities</w:t>
              </w:r>
            </w:hyperlink>
          </w:p>
        </w:tc>
      </w:tr>
      <w:tr w:rsidR="00FB14DA" w:rsidRPr="00F20775" w14:paraId="6DE08DBC" w14:textId="77777777" w:rsidTr="000E54B7">
        <w:trPr>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69485EF" w14:textId="77777777" w:rsidR="00E93351" w:rsidRPr="009F46C0" w:rsidRDefault="00E93351" w:rsidP="00474F18">
            <w:pPr>
              <w:tabs>
                <w:tab w:val="left" w:pos="1228"/>
              </w:tabs>
              <w:rPr>
                <w:rFonts w:ascii="Cambria" w:eastAsia="Calibri" w:hAnsi="Cambria" w:cs="Times New Roman"/>
              </w:rPr>
            </w:pPr>
            <w:r w:rsidRPr="009F46C0">
              <w:rPr>
                <w:rFonts w:ascii="Cambria" w:eastAsia="Calibri" w:hAnsi="Cambria" w:cs="Times New Roman"/>
                <w:color w:val="1C5570"/>
                <w:sz w:val="20"/>
                <w:szCs w:val="20"/>
              </w:rPr>
              <w:t>St. Clair County</w:t>
            </w:r>
          </w:p>
        </w:tc>
        <w:tc>
          <w:tcPr>
            <w:tcW w:w="2610" w:type="dxa"/>
            <w:vAlign w:val="center"/>
          </w:tcPr>
          <w:p w14:paraId="7AE2F2BE" w14:textId="77777777" w:rsidR="00E93351" w:rsidRPr="009F46C0" w:rsidRDefault="00E93351"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Macomb Community Action</w:t>
            </w:r>
          </w:p>
        </w:tc>
        <w:tc>
          <w:tcPr>
            <w:tcW w:w="1620" w:type="dxa"/>
            <w:vAlign w:val="center"/>
          </w:tcPr>
          <w:p w14:paraId="6F8769D1" w14:textId="77777777" w:rsidR="00E93351" w:rsidRPr="009F46C0" w:rsidRDefault="00E93351"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(586) 469-6464</w:t>
            </w:r>
          </w:p>
        </w:tc>
        <w:tc>
          <w:tcPr>
            <w:tcW w:w="3150" w:type="dxa"/>
            <w:vAlign w:val="center"/>
          </w:tcPr>
          <w:p w14:paraId="38F36E70" w14:textId="77777777" w:rsidR="00E93351" w:rsidRPr="00F20775" w:rsidRDefault="004634BD"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hyperlink r:id="rId18" w:history="1">
              <w:r w:rsidR="00E93351">
                <w:rPr>
                  <w:rFonts w:ascii="Calibri" w:eastAsia="Calibri" w:hAnsi="Calibri" w:cs="Times New Roman"/>
                  <w:color w:val="0563C1"/>
                  <w:sz w:val="20"/>
                  <w:szCs w:val="20"/>
                  <w:u w:val="single"/>
                </w:rPr>
                <w:t>mc</w:t>
              </w:r>
              <w:r w:rsidR="00E93351" w:rsidRPr="00F20775">
                <w:rPr>
                  <w:rFonts w:ascii="Calibri" w:eastAsia="Calibri" w:hAnsi="Calibri" w:cs="Times New Roman"/>
                  <w:color w:val="0563C1"/>
                  <w:sz w:val="20"/>
                  <w:szCs w:val="20"/>
                  <w:u w:val="single"/>
                </w:rPr>
                <w:t>a.macombgov.org/mca-wrap</w:t>
              </w:r>
            </w:hyperlink>
          </w:p>
        </w:tc>
      </w:tr>
      <w:tr w:rsidR="00822D09" w:rsidRPr="00F20775" w14:paraId="46214BDD" w14:textId="77777777" w:rsidTr="000E54B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5AAA5756" w14:textId="77777777" w:rsidR="00E93351" w:rsidRPr="009F46C0" w:rsidRDefault="00E93351" w:rsidP="00474F18">
            <w:pPr>
              <w:tabs>
                <w:tab w:val="left" w:pos="1228"/>
              </w:tabs>
              <w:rPr>
                <w:rFonts w:ascii="Cambria" w:eastAsia="Calibri" w:hAnsi="Cambria" w:cs="Times New Roman"/>
              </w:rPr>
            </w:pPr>
            <w:r w:rsidRPr="009F46C0">
              <w:rPr>
                <w:rFonts w:ascii="Cambria" w:eastAsia="Calibri" w:hAnsi="Cambria" w:cs="Times New Roman"/>
                <w:color w:val="1C5570"/>
                <w:sz w:val="20"/>
                <w:szCs w:val="20"/>
              </w:rPr>
              <w:t>Washtenaw County</w:t>
            </w:r>
          </w:p>
        </w:tc>
        <w:tc>
          <w:tcPr>
            <w:tcW w:w="2610" w:type="dxa"/>
            <w:vAlign w:val="center"/>
          </w:tcPr>
          <w:p w14:paraId="53E569C3" w14:textId="77777777" w:rsidR="00E93351" w:rsidRPr="009F46C0" w:rsidRDefault="00E93351"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Wayne Metropolitan Community Action Agency</w:t>
            </w:r>
          </w:p>
        </w:tc>
        <w:tc>
          <w:tcPr>
            <w:tcW w:w="1620" w:type="dxa"/>
            <w:vAlign w:val="center"/>
          </w:tcPr>
          <w:p w14:paraId="231750C8" w14:textId="77777777" w:rsidR="00E93351" w:rsidRPr="009F46C0" w:rsidRDefault="00E93351"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9F46C0">
              <w:rPr>
                <w:rFonts w:ascii="Cambria" w:eastAsia="Calibri" w:hAnsi="Cambria" w:cs="Times New Roman"/>
                <w:color w:val="1C5570"/>
                <w:sz w:val="20"/>
                <w:szCs w:val="20"/>
              </w:rPr>
              <w:t>(313) 386-9727</w:t>
            </w:r>
          </w:p>
        </w:tc>
        <w:tc>
          <w:tcPr>
            <w:tcW w:w="3150" w:type="dxa"/>
            <w:vAlign w:val="center"/>
          </w:tcPr>
          <w:p w14:paraId="5082D48F" w14:textId="77777777" w:rsidR="00E93351" w:rsidRPr="00F20775" w:rsidRDefault="004634BD"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hyperlink r:id="rId19" w:history="1">
              <w:r w:rsidR="00E93351" w:rsidRPr="00F20775">
                <w:rPr>
                  <w:rFonts w:ascii="Calibri" w:eastAsia="Calibri" w:hAnsi="Calibri" w:cs="Times New Roman"/>
                  <w:color w:val="0563C1"/>
                  <w:sz w:val="20"/>
                  <w:szCs w:val="20"/>
                  <w:u w:val="single"/>
                </w:rPr>
                <w:t>www.waynemetro.org/wrap</w:t>
              </w:r>
            </w:hyperlink>
          </w:p>
        </w:tc>
      </w:tr>
      <w:tr w:rsidR="00FB14DA" w:rsidRPr="00F20775" w14:paraId="5389B9EB" w14:textId="77777777" w:rsidTr="000E54B7">
        <w:trPr>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66835EE" w14:textId="77777777" w:rsidR="00E93351" w:rsidRPr="009F46C0" w:rsidRDefault="00E93351" w:rsidP="00474F18">
            <w:pPr>
              <w:tabs>
                <w:tab w:val="left" w:pos="1228"/>
              </w:tabs>
              <w:rPr>
                <w:rFonts w:ascii="Cambria" w:eastAsia="Calibri" w:hAnsi="Cambria" w:cs="Times New Roman"/>
                <w:color w:val="1C5570"/>
                <w:sz w:val="20"/>
                <w:szCs w:val="20"/>
              </w:rPr>
            </w:pPr>
            <w:r w:rsidRPr="009F46C0">
              <w:rPr>
                <w:rFonts w:ascii="Cambria" w:eastAsia="Calibri" w:hAnsi="Cambria" w:cs="Times New Roman"/>
                <w:color w:val="1C5570"/>
                <w:sz w:val="20"/>
                <w:szCs w:val="20"/>
              </w:rPr>
              <w:t>Wayne County</w:t>
            </w:r>
          </w:p>
        </w:tc>
        <w:tc>
          <w:tcPr>
            <w:tcW w:w="2610" w:type="dxa"/>
            <w:vAlign w:val="center"/>
          </w:tcPr>
          <w:p w14:paraId="66E99A5D" w14:textId="77777777" w:rsidR="00E93351" w:rsidRPr="009F46C0" w:rsidRDefault="00E93351"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1C5570"/>
                <w:sz w:val="20"/>
                <w:szCs w:val="20"/>
              </w:rPr>
            </w:pPr>
            <w:r w:rsidRPr="009F46C0">
              <w:rPr>
                <w:rFonts w:ascii="Cambria" w:eastAsia="Calibri" w:hAnsi="Cambria" w:cs="Times New Roman"/>
                <w:color w:val="1C5570"/>
                <w:sz w:val="20"/>
                <w:szCs w:val="20"/>
              </w:rPr>
              <w:t>Wayne Metropolitan Community Action Agency</w:t>
            </w:r>
          </w:p>
        </w:tc>
        <w:tc>
          <w:tcPr>
            <w:tcW w:w="1620" w:type="dxa"/>
            <w:vAlign w:val="center"/>
          </w:tcPr>
          <w:p w14:paraId="2AD3D6C0" w14:textId="77777777" w:rsidR="00E93351" w:rsidRPr="009F46C0" w:rsidRDefault="00E93351"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1C5570"/>
                <w:sz w:val="20"/>
                <w:szCs w:val="20"/>
              </w:rPr>
            </w:pPr>
            <w:r w:rsidRPr="009F46C0">
              <w:rPr>
                <w:rFonts w:ascii="Cambria" w:eastAsia="Calibri" w:hAnsi="Cambria" w:cs="Times New Roman"/>
                <w:color w:val="1C5570"/>
                <w:sz w:val="20"/>
                <w:szCs w:val="20"/>
              </w:rPr>
              <w:t>(313) 386-9727</w:t>
            </w:r>
          </w:p>
        </w:tc>
        <w:tc>
          <w:tcPr>
            <w:tcW w:w="3150" w:type="dxa"/>
            <w:vAlign w:val="center"/>
          </w:tcPr>
          <w:p w14:paraId="1BE24BFC" w14:textId="77777777" w:rsidR="00E93351" w:rsidRPr="00F20775" w:rsidRDefault="004634BD" w:rsidP="00474F18">
            <w:pPr>
              <w:tabs>
                <w:tab w:val="left" w:pos="1228"/>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hyperlink r:id="rId20" w:history="1">
              <w:r w:rsidR="00E93351" w:rsidRPr="00F20775">
                <w:rPr>
                  <w:rFonts w:ascii="Calibri" w:eastAsia="Calibri" w:hAnsi="Calibri" w:cs="Times New Roman"/>
                  <w:color w:val="0563C1"/>
                  <w:sz w:val="20"/>
                  <w:szCs w:val="20"/>
                  <w:u w:val="single"/>
                </w:rPr>
                <w:t>www.waynemetro.org/wrap</w:t>
              </w:r>
            </w:hyperlink>
          </w:p>
        </w:tc>
      </w:tr>
      <w:tr w:rsidR="00822D09" w:rsidRPr="00F20775" w14:paraId="0C38F605" w14:textId="77777777" w:rsidTr="000E54B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9B9FB98" w14:textId="4A823732" w:rsidR="0024790C" w:rsidRPr="009F46C0" w:rsidRDefault="00AB7F2F" w:rsidP="00474F18">
            <w:pPr>
              <w:tabs>
                <w:tab w:val="left" w:pos="1228"/>
              </w:tabs>
              <w:rPr>
                <w:rFonts w:ascii="Cambria" w:eastAsia="Calibri" w:hAnsi="Cambria" w:cs="Times New Roman"/>
                <w:color w:val="1C5570"/>
                <w:sz w:val="20"/>
                <w:szCs w:val="20"/>
              </w:rPr>
            </w:pPr>
            <w:r w:rsidRPr="009F46C0">
              <w:rPr>
                <w:rFonts w:ascii="Cambria" w:eastAsia="Calibri" w:hAnsi="Cambria" w:cs="Times New Roman"/>
                <w:color w:val="1C5570"/>
                <w:sz w:val="20"/>
                <w:szCs w:val="20"/>
              </w:rPr>
              <w:t xml:space="preserve">City of </w:t>
            </w:r>
            <w:r w:rsidR="00D04F6E" w:rsidRPr="009F46C0">
              <w:rPr>
                <w:rFonts w:ascii="Cambria" w:eastAsia="Calibri" w:hAnsi="Cambria" w:cs="Times New Roman"/>
                <w:color w:val="1C5570"/>
                <w:sz w:val="20"/>
                <w:szCs w:val="20"/>
              </w:rPr>
              <w:t>Detroit</w:t>
            </w:r>
            <w:r w:rsidR="00462332" w:rsidRPr="009F46C0">
              <w:rPr>
                <w:rFonts w:ascii="Cambria" w:eastAsia="Calibri" w:hAnsi="Cambria" w:cs="Times New Roman"/>
                <w:color w:val="1C5570"/>
                <w:sz w:val="20"/>
                <w:szCs w:val="20"/>
              </w:rPr>
              <w:t xml:space="preserve"> </w:t>
            </w:r>
            <w:r w:rsidR="009C75A0" w:rsidRPr="009F46C0">
              <w:rPr>
                <w:rFonts w:ascii="Cambria" w:eastAsia="Calibri" w:hAnsi="Cambria" w:cs="Times New Roman"/>
                <w:color w:val="1C5570"/>
                <w:sz w:val="20"/>
                <w:szCs w:val="20"/>
              </w:rPr>
              <w:t>Lifeline Plan*</w:t>
            </w:r>
          </w:p>
        </w:tc>
        <w:tc>
          <w:tcPr>
            <w:tcW w:w="2610" w:type="dxa"/>
            <w:vAlign w:val="center"/>
          </w:tcPr>
          <w:p w14:paraId="3EF5A07B" w14:textId="133CA264" w:rsidR="0024790C" w:rsidRPr="009F46C0" w:rsidRDefault="00767F6B"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color w:val="1C5570"/>
                <w:sz w:val="20"/>
                <w:szCs w:val="20"/>
              </w:rPr>
            </w:pPr>
            <w:r w:rsidRPr="009F46C0">
              <w:rPr>
                <w:rFonts w:ascii="Cambria" w:eastAsia="Calibri" w:hAnsi="Cambria" w:cs="Times New Roman"/>
                <w:color w:val="1C5570"/>
                <w:sz w:val="20"/>
                <w:szCs w:val="20"/>
              </w:rPr>
              <w:t>Wayne Metropolitan Community Action Agency</w:t>
            </w:r>
          </w:p>
        </w:tc>
        <w:tc>
          <w:tcPr>
            <w:tcW w:w="1620" w:type="dxa"/>
            <w:vAlign w:val="center"/>
          </w:tcPr>
          <w:p w14:paraId="701A533E" w14:textId="30584984" w:rsidR="0024790C" w:rsidRPr="009F46C0" w:rsidRDefault="00131A49" w:rsidP="00474F18">
            <w:pPr>
              <w:tabs>
                <w:tab w:val="left" w:pos="1228"/>
              </w:tabs>
              <w:cnfStyle w:val="000000100000" w:firstRow="0" w:lastRow="0" w:firstColumn="0" w:lastColumn="0" w:oddVBand="0" w:evenVBand="0" w:oddHBand="1" w:evenHBand="0" w:firstRowFirstColumn="0" w:firstRowLastColumn="0" w:lastRowFirstColumn="0" w:lastRowLastColumn="0"/>
              <w:rPr>
                <w:rFonts w:ascii="Cambria" w:eastAsia="Calibri" w:hAnsi="Cambria" w:cstheme="minorHAnsi"/>
                <w:color w:val="1C5570"/>
                <w:sz w:val="20"/>
                <w:szCs w:val="20"/>
              </w:rPr>
            </w:pPr>
            <w:r w:rsidRPr="009F46C0">
              <w:rPr>
                <w:rFonts w:ascii="Cambria" w:eastAsia="Calibri" w:hAnsi="Cambria" w:cs="Times New Roman"/>
                <w:color w:val="1C5570"/>
                <w:sz w:val="20"/>
                <w:szCs w:val="20"/>
              </w:rPr>
              <w:t>(313)</w:t>
            </w:r>
            <w:r w:rsidR="009F2CC6" w:rsidRPr="009F46C0">
              <w:rPr>
                <w:rFonts w:ascii="Cambria" w:eastAsia="Calibri" w:hAnsi="Cambria" w:cs="Times New Roman"/>
                <w:color w:val="1C5570"/>
                <w:sz w:val="20"/>
                <w:szCs w:val="20"/>
              </w:rPr>
              <w:t xml:space="preserve"> </w:t>
            </w:r>
            <w:r w:rsidRPr="009F46C0">
              <w:rPr>
                <w:rFonts w:ascii="Cambria" w:eastAsia="Calibri" w:hAnsi="Cambria" w:cs="Times New Roman"/>
                <w:color w:val="1C5570"/>
                <w:sz w:val="20"/>
                <w:szCs w:val="20"/>
              </w:rPr>
              <w:t>386-9727</w:t>
            </w:r>
          </w:p>
        </w:tc>
        <w:tc>
          <w:tcPr>
            <w:tcW w:w="3150" w:type="dxa"/>
            <w:vAlign w:val="center"/>
          </w:tcPr>
          <w:p w14:paraId="3CF85315" w14:textId="1FA2EE2D" w:rsidR="0024790C" w:rsidRPr="00FB14DA" w:rsidRDefault="004634BD" w:rsidP="00474F18">
            <w:pPr>
              <w:tabs>
                <w:tab w:val="left" w:pos="1228"/>
              </w:tabs>
              <w:cnfStyle w:val="000000100000" w:firstRow="0" w:lastRow="0" w:firstColumn="0" w:lastColumn="0" w:oddVBand="0" w:evenVBand="0" w:oddHBand="1" w:evenHBand="0" w:firstRowFirstColumn="0" w:firstRowLastColumn="0" w:lastRowFirstColumn="0" w:lastRowLastColumn="0"/>
              <w:rPr>
                <w:sz w:val="20"/>
                <w:szCs w:val="20"/>
              </w:rPr>
            </w:pPr>
            <w:hyperlink r:id="rId21" w:history="1">
              <w:r w:rsidR="00FB14DA" w:rsidRPr="00DD2A71">
                <w:rPr>
                  <w:rStyle w:val="Hyperlink"/>
                  <w:sz w:val="20"/>
                  <w:szCs w:val="20"/>
                </w:rPr>
                <w:t>www.waynemetro.org/dwsdlifeline</w:t>
              </w:r>
            </w:hyperlink>
            <w:r w:rsidR="00FB14DA">
              <w:rPr>
                <w:sz w:val="20"/>
                <w:szCs w:val="20"/>
              </w:rPr>
              <w:t xml:space="preserve"> </w:t>
            </w:r>
          </w:p>
        </w:tc>
      </w:tr>
    </w:tbl>
    <w:p w14:paraId="4ACDD792" w14:textId="77777777" w:rsidR="00175AED" w:rsidRDefault="00175AED" w:rsidP="10663D97">
      <w:pPr>
        <w:rPr>
          <w:rFonts w:ascii="Cambria" w:hAnsi="Cambria"/>
        </w:rPr>
      </w:pPr>
    </w:p>
    <w:p w14:paraId="7D9AAE58" w14:textId="5974E136" w:rsidR="00F1454D" w:rsidRPr="00FB14DA" w:rsidRDefault="00131A49" w:rsidP="007901CA">
      <w:pPr>
        <w:rPr>
          <w:rFonts w:ascii="Cambria" w:hAnsi="Cambria"/>
          <w:i/>
        </w:rPr>
      </w:pPr>
      <w:r w:rsidRPr="00FB14DA">
        <w:rPr>
          <w:rFonts w:ascii="Cambria" w:hAnsi="Cambria"/>
          <w:i/>
          <w:iCs/>
        </w:rPr>
        <w:t>*</w:t>
      </w:r>
      <w:r w:rsidR="00BF5CA4" w:rsidRPr="00FB14DA">
        <w:rPr>
          <w:rFonts w:ascii="Cambria" w:hAnsi="Cambria"/>
          <w:i/>
        </w:rPr>
        <w:t xml:space="preserve">It should be noted that residents within the </w:t>
      </w:r>
      <w:r w:rsidR="00175AED" w:rsidRPr="00FB14DA">
        <w:rPr>
          <w:rFonts w:ascii="Cambria" w:hAnsi="Cambria"/>
          <w:i/>
        </w:rPr>
        <w:t>c</w:t>
      </w:r>
      <w:r w:rsidR="00BF5CA4" w:rsidRPr="00FB14DA">
        <w:rPr>
          <w:rFonts w:ascii="Cambria" w:hAnsi="Cambria"/>
          <w:i/>
        </w:rPr>
        <w:t>ity of Detroit are eligible for the Detroit Water &amp; Sewerage Department’s Lifeline Plan</w:t>
      </w:r>
      <w:r w:rsidR="00F342B7" w:rsidRPr="00FB14DA">
        <w:rPr>
          <w:rFonts w:ascii="Cambria" w:hAnsi="Cambria"/>
          <w:i/>
        </w:rPr>
        <w:t>,</w:t>
      </w:r>
      <w:r w:rsidR="00BF5CA4" w:rsidRPr="00FB14DA">
        <w:rPr>
          <w:rFonts w:ascii="Cambria" w:hAnsi="Cambria"/>
          <w:i/>
        </w:rPr>
        <w:t xml:space="preserve"> which is partially funded by WRAP</w:t>
      </w:r>
      <w:r w:rsidR="009C75A0" w:rsidRPr="00FB14DA">
        <w:rPr>
          <w:rFonts w:ascii="Cambria" w:hAnsi="Cambria"/>
          <w:i/>
        </w:rPr>
        <w:t xml:space="preserve"> and other resources</w:t>
      </w:r>
      <w:r w:rsidR="00BF5CA4" w:rsidRPr="00FB14DA">
        <w:rPr>
          <w:rFonts w:ascii="Cambria" w:hAnsi="Cambria"/>
          <w:i/>
        </w:rPr>
        <w:t xml:space="preserve"> </w:t>
      </w:r>
    </w:p>
    <w:p w14:paraId="27A40E7E" w14:textId="77777777" w:rsidR="00C34425" w:rsidRDefault="00C34425" w:rsidP="00771C64">
      <w:pPr>
        <w:rPr>
          <w:rFonts w:ascii="Cambria" w:hAnsi="Cambria"/>
        </w:rPr>
      </w:pPr>
    </w:p>
    <w:p w14:paraId="7430F250" w14:textId="0F861EE6" w:rsidR="00144238" w:rsidRDefault="00A55100" w:rsidP="00771C64">
      <w:pPr>
        <w:rPr>
          <w:rFonts w:ascii="Cambria" w:hAnsi="Cambria"/>
        </w:rPr>
      </w:pPr>
      <w:r w:rsidRPr="00B75D4E">
        <w:rPr>
          <w:rFonts w:ascii="Cambria" w:hAnsi="Cambria"/>
        </w:rPr>
        <w:t xml:space="preserve">The </w:t>
      </w:r>
      <w:r w:rsidR="000661C1" w:rsidRPr="00B75D4E">
        <w:rPr>
          <w:rFonts w:ascii="Cambria" w:hAnsi="Cambria"/>
        </w:rPr>
        <w:t>goal</w:t>
      </w:r>
      <w:r w:rsidRPr="00B75D4E">
        <w:rPr>
          <w:rFonts w:ascii="Cambria" w:hAnsi="Cambria"/>
        </w:rPr>
        <w:t xml:space="preserve"> of WRAP is to set participants up for </w:t>
      </w:r>
      <w:r w:rsidR="00BD4712">
        <w:rPr>
          <w:rFonts w:ascii="Cambria" w:hAnsi="Cambria"/>
        </w:rPr>
        <w:t>success</w:t>
      </w:r>
      <w:r w:rsidR="41C5360A" w:rsidRPr="317A5E8C">
        <w:rPr>
          <w:rFonts w:ascii="Cambria" w:hAnsi="Cambria"/>
        </w:rPr>
        <w:t>,</w:t>
      </w:r>
      <w:r w:rsidR="000F113C">
        <w:rPr>
          <w:rFonts w:ascii="Cambria" w:hAnsi="Cambria"/>
        </w:rPr>
        <w:t xml:space="preserve"> </w:t>
      </w:r>
      <w:r w:rsidR="000E2875">
        <w:rPr>
          <w:rFonts w:ascii="Cambria" w:hAnsi="Cambria"/>
        </w:rPr>
        <w:t xml:space="preserve">which includes </w:t>
      </w:r>
      <w:r w:rsidR="00AE1B89">
        <w:rPr>
          <w:rFonts w:ascii="Cambria" w:hAnsi="Cambria"/>
        </w:rPr>
        <w:t xml:space="preserve">helping to </w:t>
      </w:r>
      <w:r w:rsidR="0073476B">
        <w:rPr>
          <w:rFonts w:ascii="Cambria" w:hAnsi="Cambria"/>
        </w:rPr>
        <w:t>prevent</w:t>
      </w:r>
      <w:r w:rsidR="00AE1B89">
        <w:rPr>
          <w:rFonts w:ascii="Cambria" w:hAnsi="Cambria"/>
        </w:rPr>
        <w:t xml:space="preserve"> </w:t>
      </w:r>
      <w:r w:rsidR="5999D2B0" w:rsidRPr="51E152A4">
        <w:rPr>
          <w:rFonts w:ascii="Cambria" w:hAnsi="Cambria"/>
        </w:rPr>
        <w:t xml:space="preserve">the </w:t>
      </w:r>
      <w:r w:rsidR="0073476B">
        <w:rPr>
          <w:rFonts w:ascii="Cambria" w:hAnsi="Cambria"/>
        </w:rPr>
        <w:t xml:space="preserve">shut-off of </w:t>
      </w:r>
      <w:r w:rsidR="00577801">
        <w:rPr>
          <w:rFonts w:ascii="Cambria" w:hAnsi="Cambria"/>
        </w:rPr>
        <w:t xml:space="preserve">services </w:t>
      </w:r>
      <w:r w:rsidR="00AE1B89">
        <w:rPr>
          <w:rFonts w:ascii="Cambria" w:hAnsi="Cambria"/>
        </w:rPr>
        <w:t xml:space="preserve">by utilizing proactive case management and collaboration with </w:t>
      </w:r>
      <w:r w:rsidR="00664330">
        <w:rPr>
          <w:rFonts w:ascii="Cambria" w:hAnsi="Cambria"/>
        </w:rPr>
        <w:t xml:space="preserve">member </w:t>
      </w:r>
      <w:r w:rsidR="00854C8B">
        <w:rPr>
          <w:rFonts w:ascii="Cambria" w:hAnsi="Cambria"/>
        </w:rPr>
        <w:t>partner communi</w:t>
      </w:r>
      <w:r w:rsidR="00FF1482">
        <w:rPr>
          <w:rFonts w:ascii="Cambria" w:hAnsi="Cambria"/>
        </w:rPr>
        <w:t>ties</w:t>
      </w:r>
      <w:r w:rsidRPr="00B75D4E">
        <w:rPr>
          <w:rFonts w:ascii="Cambria" w:hAnsi="Cambria"/>
        </w:rPr>
        <w:t xml:space="preserve">. </w:t>
      </w:r>
      <w:r w:rsidR="001553B2" w:rsidRPr="000A509F">
        <w:rPr>
          <w:rFonts w:ascii="Cambria" w:hAnsi="Cambria"/>
          <w:bCs/>
        </w:rPr>
        <w:t xml:space="preserve">Since 2016, the program has been continuously reviewed and </w:t>
      </w:r>
      <w:r w:rsidR="00891D8C">
        <w:rPr>
          <w:rFonts w:ascii="Cambria" w:hAnsi="Cambria"/>
          <w:bCs/>
        </w:rPr>
        <w:t>a broad range of</w:t>
      </w:r>
      <w:r w:rsidR="001553B2" w:rsidRPr="000A509F">
        <w:rPr>
          <w:rFonts w:ascii="Cambria" w:hAnsi="Cambria"/>
          <w:bCs/>
        </w:rPr>
        <w:t xml:space="preserve"> adjustments have been made to ensure </w:t>
      </w:r>
      <w:r w:rsidR="00DC16D1">
        <w:rPr>
          <w:rFonts w:ascii="Cambria" w:hAnsi="Cambria"/>
          <w:bCs/>
        </w:rPr>
        <w:t xml:space="preserve">its </w:t>
      </w:r>
      <w:r w:rsidR="001553B2" w:rsidRPr="000A509F">
        <w:rPr>
          <w:rFonts w:ascii="Cambria" w:hAnsi="Cambria"/>
          <w:bCs/>
        </w:rPr>
        <w:t xml:space="preserve">adaptability and flexibility to address ways to make the program best meet the needs of </w:t>
      </w:r>
      <w:r w:rsidR="00E23837">
        <w:rPr>
          <w:rFonts w:ascii="Cambria" w:hAnsi="Cambria"/>
          <w:bCs/>
        </w:rPr>
        <w:t>m</w:t>
      </w:r>
      <w:r w:rsidR="001553B2" w:rsidRPr="000A509F">
        <w:rPr>
          <w:rFonts w:ascii="Cambria" w:hAnsi="Cambria"/>
          <w:bCs/>
        </w:rPr>
        <w:t xml:space="preserve">ember </w:t>
      </w:r>
      <w:r w:rsidR="00E23837">
        <w:rPr>
          <w:rFonts w:ascii="Cambria" w:hAnsi="Cambria"/>
          <w:bCs/>
        </w:rPr>
        <w:t>p</w:t>
      </w:r>
      <w:r w:rsidR="001553B2" w:rsidRPr="000A509F">
        <w:rPr>
          <w:rFonts w:ascii="Cambria" w:hAnsi="Cambria"/>
          <w:bCs/>
        </w:rPr>
        <w:t xml:space="preserve">artner communities and </w:t>
      </w:r>
      <w:r w:rsidR="00353723">
        <w:rPr>
          <w:rFonts w:ascii="Cambria" w:hAnsi="Cambria"/>
          <w:bCs/>
        </w:rPr>
        <w:t>their residents</w:t>
      </w:r>
      <w:r w:rsidR="00C5252B">
        <w:rPr>
          <w:rFonts w:ascii="Cambria" w:hAnsi="Cambria"/>
          <w:bCs/>
        </w:rPr>
        <w:t xml:space="preserve">. </w:t>
      </w:r>
      <w:r w:rsidR="00247073">
        <w:rPr>
          <w:rFonts w:ascii="Cambria" w:hAnsi="Cambria"/>
        </w:rPr>
        <w:t xml:space="preserve">The conservation measures offered through WRAP focus on creating a healthy home, </w:t>
      </w:r>
      <w:r w:rsidR="00776B2C">
        <w:rPr>
          <w:rFonts w:ascii="Cambria" w:hAnsi="Cambria"/>
        </w:rPr>
        <w:t>in addition</w:t>
      </w:r>
      <w:r w:rsidR="00247073">
        <w:rPr>
          <w:rFonts w:ascii="Cambria" w:hAnsi="Cambria"/>
        </w:rPr>
        <w:t xml:space="preserve"> </w:t>
      </w:r>
      <w:r w:rsidR="006A1B3C" w:rsidRPr="34B1FF4E">
        <w:rPr>
          <w:rFonts w:ascii="Cambria" w:hAnsi="Cambria"/>
        </w:rPr>
        <w:t xml:space="preserve">to </w:t>
      </w:r>
      <w:r w:rsidR="00247073">
        <w:rPr>
          <w:rFonts w:ascii="Cambria" w:hAnsi="Cambria"/>
        </w:rPr>
        <w:t xml:space="preserve">reducing water usage. </w:t>
      </w:r>
    </w:p>
    <w:p w14:paraId="6AEED21F" w14:textId="77777777" w:rsidR="00144238" w:rsidRDefault="00144238" w:rsidP="00771C64">
      <w:pPr>
        <w:rPr>
          <w:rFonts w:ascii="Cambria" w:hAnsi="Cambria"/>
        </w:rPr>
      </w:pPr>
    </w:p>
    <w:p w14:paraId="2F07C01E" w14:textId="77777777" w:rsidR="008E74F4" w:rsidRDefault="00B4403A" w:rsidP="00912895">
      <w:pPr>
        <w:rPr>
          <w:rFonts w:ascii="Cambria" w:eastAsia="MS Mincho" w:hAnsi="Cambria" w:cs="Times New Roman"/>
        </w:rPr>
      </w:pPr>
      <w:r w:rsidRPr="00B75D4E">
        <w:rPr>
          <w:rFonts w:ascii="Cambria" w:eastAsia="MS Mincho" w:hAnsi="Cambria" w:cs="Times New Roman"/>
        </w:rPr>
        <w:t>“</w:t>
      </w:r>
      <w:r>
        <w:rPr>
          <w:rFonts w:ascii="Cambria" w:eastAsia="MS Mincho" w:hAnsi="Cambria" w:cs="Times New Roman"/>
        </w:rPr>
        <w:t xml:space="preserve">We are proud of WRAP’s success to date and are grateful for </w:t>
      </w:r>
      <w:r w:rsidR="007F6AC6">
        <w:rPr>
          <w:rFonts w:ascii="Cambria" w:eastAsia="MS Mincho" w:hAnsi="Cambria" w:cs="Times New Roman"/>
        </w:rPr>
        <w:t>our partnership with Wayne Metro</w:t>
      </w:r>
      <w:r w:rsidR="00B65984">
        <w:rPr>
          <w:rFonts w:ascii="Cambria" w:eastAsia="MS Mincho" w:hAnsi="Cambria" w:cs="Times New Roman"/>
        </w:rPr>
        <w:t>politan Community Action Agency</w:t>
      </w:r>
      <w:r w:rsidR="007F6AC6">
        <w:rPr>
          <w:rFonts w:ascii="Cambria" w:eastAsia="MS Mincho" w:hAnsi="Cambria" w:cs="Times New Roman"/>
        </w:rPr>
        <w:t>, Macomb Community Action and United Way</w:t>
      </w:r>
      <w:r w:rsidR="00B65984">
        <w:rPr>
          <w:rFonts w:ascii="Cambria" w:eastAsia="MS Mincho" w:hAnsi="Cambria" w:cs="Times New Roman"/>
        </w:rPr>
        <w:t xml:space="preserve"> for Southeastern Michigan</w:t>
      </w:r>
      <w:r w:rsidRPr="00B75D4E">
        <w:rPr>
          <w:rFonts w:ascii="Cambria" w:eastAsia="MS Mincho" w:hAnsi="Cambria" w:cs="Times New Roman"/>
        </w:rPr>
        <w:t xml:space="preserve">,” said </w:t>
      </w:r>
      <w:r>
        <w:rPr>
          <w:rFonts w:ascii="Cambria" w:eastAsia="MS Mincho" w:hAnsi="Cambria" w:cs="Times New Roman"/>
        </w:rPr>
        <w:t>Madison Merzlyakov</w:t>
      </w:r>
      <w:r w:rsidRPr="00B75D4E">
        <w:rPr>
          <w:rFonts w:ascii="Cambria" w:eastAsia="MS Mincho" w:hAnsi="Cambria" w:cs="Times New Roman"/>
        </w:rPr>
        <w:t>,</w:t>
      </w:r>
      <w:r>
        <w:rPr>
          <w:rFonts w:ascii="Cambria" w:eastAsia="MS Mincho" w:hAnsi="Cambria" w:cs="Times New Roman"/>
        </w:rPr>
        <w:t xml:space="preserve"> Affordability &amp; Assistance Manager,</w:t>
      </w:r>
      <w:r w:rsidRPr="00B75D4E">
        <w:rPr>
          <w:rFonts w:ascii="Cambria" w:eastAsia="MS Mincho" w:hAnsi="Cambria" w:cs="Times New Roman"/>
        </w:rPr>
        <w:t xml:space="preserve"> GLWA. “</w:t>
      </w:r>
      <w:r>
        <w:rPr>
          <w:rFonts w:ascii="Cambria" w:eastAsia="MS Mincho" w:hAnsi="Cambria" w:cs="Times New Roman"/>
        </w:rPr>
        <w:t>We’re committed to expanding outreach and improving program design to make sure WRAP</w:t>
      </w:r>
      <w:r w:rsidR="00707733">
        <w:rPr>
          <w:rFonts w:ascii="Cambria" w:eastAsia="MS Mincho" w:hAnsi="Cambria" w:cs="Times New Roman"/>
        </w:rPr>
        <w:t>-</w:t>
      </w:r>
      <w:r>
        <w:rPr>
          <w:rFonts w:ascii="Cambria" w:eastAsia="MS Mincho" w:hAnsi="Cambria" w:cs="Times New Roman"/>
        </w:rPr>
        <w:t xml:space="preserve">eligible </w:t>
      </w:r>
      <w:r w:rsidR="00707733">
        <w:rPr>
          <w:rFonts w:ascii="Cambria" w:eastAsia="MS Mincho" w:hAnsi="Cambria" w:cs="Times New Roman"/>
        </w:rPr>
        <w:t>households</w:t>
      </w:r>
      <w:r>
        <w:rPr>
          <w:rFonts w:ascii="Cambria" w:eastAsia="MS Mincho" w:hAnsi="Cambria" w:cs="Times New Roman"/>
        </w:rPr>
        <w:t xml:space="preserve"> can access every available dollar to ensure a sustainable future.”</w:t>
      </w:r>
    </w:p>
    <w:p w14:paraId="65BE45F9" w14:textId="77777777" w:rsidR="008E74F4" w:rsidRDefault="008E74F4" w:rsidP="00912895">
      <w:pPr>
        <w:rPr>
          <w:rFonts w:ascii="Cambria" w:eastAsia="MS Mincho" w:hAnsi="Cambria" w:cs="Times New Roman"/>
        </w:rPr>
      </w:pPr>
    </w:p>
    <w:p w14:paraId="59A7B1A2" w14:textId="120F14DF" w:rsidR="007A60F9" w:rsidRPr="00B75D4E" w:rsidRDefault="008E74F4" w:rsidP="00912895">
      <w:pPr>
        <w:rPr>
          <w:rFonts w:ascii="Cambria" w:hAnsi="Cambria"/>
        </w:rPr>
      </w:pPr>
      <w:r>
        <w:rPr>
          <w:rFonts w:ascii="Cambria" w:eastAsia="MS Mincho" w:hAnsi="Cambria" w:cs="Times New Roman"/>
        </w:rPr>
        <w:t>Quote from our Service Delivery Partners:</w:t>
      </w:r>
      <w:r w:rsidR="00560037">
        <w:rPr>
          <w:rFonts w:ascii="Cambria" w:hAnsi="Cambria"/>
        </w:rPr>
        <w:br/>
      </w:r>
    </w:p>
    <w:p w14:paraId="05EFA41A" w14:textId="12506028" w:rsidR="00AC47A3" w:rsidRPr="008E74F4" w:rsidRDefault="00AC47A3" w:rsidP="008E74F4">
      <w:pPr>
        <w:rPr>
          <w:rFonts w:ascii="Cambria" w:hAnsi="Cambria"/>
          <w:i/>
          <w:iCs/>
        </w:rPr>
      </w:pPr>
      <w:r w:rsidRPr="008E74F4">
        <w:rPr>
          <w:rFonts w:ascii="Cambria" w:hAnsi="Cambria"/>
          <w:i/>
          <w:iCs/>
        </w:rPr>
        <w:t>Macomb</w:t>
      </w:r>
      <w:r w:rsidR="007A60F9" w:rsidRPr="008E74F4">
        <w:rPr>
          <w:rFonts w:ascii="Cambria" w:hAnsi="Cambria"/>
          <w:i/>
          <w:iCs/>
        </w:rPr>
        <w:t xml:space="preserve"> Community Action</w:t>
      </w:r>
    </w:p>
    <w:p w14:paraId="7E2EB89A" w14:textId="69FAE5CB" w:rsidR="00A61B25" w:rsidRDefault="00F83670" w:rsidP="008E74F4">
      <w:pPr>
        <w:ind w:left="720"/>
      </w:pPr>
      <w:r w:rsidRPr="008E74F4">
        <w:rPr>
          <w:rFonts w:ascii="Cambria" w:hAnsi="Cambria"/>
        </w:rPr>
        <w:t xml:space="preserve">“The WRAP program has had a significant positive impact on residents within Macomb County and surrounding communities,” stated Julie Hintz, Program Manager, Macomb Community Action, Community Action Centers. “Macomb </w:t>
      </w:r>
      <w:r w:rsidRPr="008E74F4">
        <w:rPr>
          <w:rFonts w:ascii="Cambria" w:hAnsi="Cambria"/>
        </w:rPr>
        <w:lastRenderedPageBreak/>
        <w:t>Community Action recognizes opportunities to address the root causes of water insecurity and promote solutions our residents deserve. WRAP allows us to work with qualified families, providing access to clean, affordable water – from paying off debt, to providing in-home assessments and recommendations for renters and homeowners to reduce consumption.”</w:t>
      </w:r>
      <w:r w:rsidR="00D96B31" w:rsidRPr="00D96B31">
        <w:t xml:space="preserve"> </w:t>
      </w:r>
    </w:p>
    <w:p w14:paraId="594E9036" w14:textId="77777777" w:rsidR="008E74F4" w:rsidRPr="008E74F4" w:rsidRDefault="008E74F4" w:rsidP="008E74F4">
      <w:pPr>
        <w:ind w:left="720"/>
        <w:rPr>
          <w:rFonts w:ascii="Cambria" w:hAnsi="Cambria"/>
          <w:highlight w:val="yellow"/>
        </w:rPr>
      </w:pPr>
    </w:p>
    <w:p w14:paraId="0561FD6F" w14:textId="524D66F4" w:rsidR="00AC47A3" w:rsidRPr="008E74F4" w:rsidRDefault="007A60F9" w:rsidP="008E74F4">
      <w:pPr>
        <w:rPr>
          <w:rFonts w:ascii="Cambria" w:hAnsi="Cambria"/>
          <w:i/>
          <w:iCs/>
        </w:rPr>
      </w:pPr>
      <w:r w:rsidRPr="008E74F4">
        <w:rPr>
          <w:rFonts w:ascii="Cambria" w:hAnsi="Cambria"/>
          <w:i/>
          <w:iCs/>
        </w:rPr>
        <w:t>Wayne Metropolitan Community Action Agency</w:t>
      </w:r>
    </w:p>
    <w:p w14:paraId="64BC0623" w14:textId="670C59A1" w:rsidR="009B196E" w:rsidRDefault="5DF24B95" w:rsidP="008E74F4">
      <w:pPr>
        <w:pStyle w:val="ListParagraph"/>
        <w:rPr>
          <w:rFonts w:ascii="Cambria" w:hAnsi="Cambria"/>
        </w:rPr>
      </w:pPr>
      <w:r w:rsidRPr="0C767A5F">
        <w:rPr>
          <w:rFonts w:ascii="Cambria" w:hAnsi="Cambria"/>
        </w:rPr>
        <w:t>“2023 WRAP is more robust and impactful than what we launched in 2016," said Shama Mounzer, Executive Director at Wayne Metro Community Action Agency. "GLWA leadership is forward-thinking and deeply invested in program performance and continuous improvement. Together we have increased assistance available to each household and by layering multiple State and Federal funding sources</w:t>
      </w:r>
      <w:r w:rsidR="57A0F5B9" w:rsidRPr="69E1409A">
        <w:rPr>
          <w:rFonts w:ascii="Cambria" w:hAnsi="Cambria"/>
        </w:rPr>
        <w:t>,</w:t>
      </w:r>
      <w:r w:rsidRPr="0C767A5F">
        <w:rPr>
          <w:rFonts w:ascii="Cambria" w:hAnsi="Cambria"/>
        </w:rPr>
        <w:t xml:space="preserve"> provided thousands of southeast Michigan residents in last year with water support. Wayne Metro remains committed to this strong partnership and ensuring clean, safe water remains affordable and accessible for all low-wage, low</w:t>
      </w:r>
      <w:r w:rsidR="2536D214" w:rsidRPr="43701AB6">
        <w:rPr>
          <w:rFonts w:ascii="Cambria" w:hAnsi="Cambria"/>
        </w:rPr>
        <w:t>-</w:t>
      </w:r>
      <w:r w:rsidRPr="0C767A5F">
        <w:rPr>
          <w:rFonts w:ascii="Cambria" w:hAnsi="Cambria"/>
        </w:rPr>
        <w:t>income GLWA customers and their families.”</w:t>
      </w:r>
    </w:p>
    <w:p w14:paraId="56F51AB8" w14:textId="77777777" w:rsidR="007F6AC6" w:rsidRPr="009B196E" w:rsidRDefault="007F6AC6" w:rsidP="009B196E">
      <w:pPr>
        <w:pStyle w:val="ListParagraph"/>
        <w:ind w:left="1440"/>
        <w:rPr>
          <w:rFonts w:ascii="Cambria" w:hAnsi="Cambria"/>
        </w:rPr>
      </w:pPr>
    </w:p>
    <w:p w14:paraId="3ED63173" w14:textId="32D3597D" w:rsidR="00D7111D" w:rsidRPr="00B75D4E" w:rsidRDefault="00F27736" w:rsidP="00D7111D">
      <w:pPr>
        <w:rPr>
          <w:rFonts w:ascii="Cambria" w:eastAsia="MS Mincho" w:hAnsi="Cambria" w:cs="Times New Roman"/>
        </w:rPr>
      </w:pPr>
      <w:r w:rsidRPr="000A509F">
        <w:rPr>
          <w:rFonts w:ascii="Cambria" w:eastAsia="MS Mincho" w:hAnsi="Cambria" w:cs="Times New Roman"/>
        </w:rPr>
        <w:t>L</w:t>
      </w:r>
      <w:r w:rsidR="00D7111D" w:rsidRPr="000A509F">
        <w:rPr>
          <w:rFonts w:ascii="Cambria" w:eastAsia="MS Mincho" w:hAnsi="Cambria" w:cs="Times New Roman"/>
        </w:rPr>
        <w:t xml:space="preserve">earn more </w:t>
      </w:r>
      <w:r w:rsidRPr="000A509F">
        <w:rPr>
          <w:rFonts w:ascii="Cambria" w:eastAsia="MS Mincho" w:hAnsi="Cambria" w:cs="Times New Roman"/>
        </w:rPr>
        <w:t xml:space="preserve">about WRAP </w:t>
      </w:r>
      <w:r w:rsidR="00D7111D" w:rsidRPr="000A509F">
        <w:rPr>
          <w:rFonts w:ascii="Cambria" w:eastAsia="MS Mincho" w:hAnsi="Cambria" w:cs="Times New Roman"/>
        </w:rPr>
        <w:t xml:space="preserve">at </w:t>
      </w:r>
      <w:r w:rsidRPr="000A509F">
        <w:rPr>
          <w:rFonts w:ascii="Cambria" w:eastAsia="MS Mincho" w:hAnsi="Cambria" w:cs="Times New Roman"/>
        </w:rPr>
        <w:t>glwater.org/assistance</w:t>
      </w:r>
      <w:r w:rsidR="00D7111D" w:rsidRPr="000A509F">
        <w:rPr>
          <w:rFonts w:ascii="Cambria" w:eastAsia="MS Mincho" w:hAnsi="Cambria" w:cs="Times New Roman"/>
        </w:rPr>
        <w:t>.</w:t>
      </w:r>
    </w:p>
    <w:p w14:paraId="6ABEDE78" w14:textId="77777777" w:rsidR="00912895" w:rsidRPr="00B75D4E" w:rsidRDefault="00912895" w:rsidP="00912895">
      <w:pPr>
        <w:rPr>
          <w:rFonts w:ascii="Cambria" w:hAnsi="Cambria"/>
        </w:rPr>
      </w:pPr>
    </w:p>
    <w:p w14:paraId="5FE067ED" w14:textId="419B45B1" w:rsidR="00912895" w:rsidRPr="00B75D4E" w:rsidRDefault="00912895" w:rsidP="00912895">
      <w:pPr>
        <w:jc w:val="center"/>
        <w:rPr>
          <w:rFonts w:ascii="Cambria" w:eastAsia="Cambria" w:hAnsi="Cambria" w:cs="Times New Roman"/>
        </w:rPr>
      </w:pPr>
      <w:r w:rsidRPr="00B75D4E">
        <w:rPr>
          <w:rFonts w:ascii="Cambria" w:eastAsia="Cambria" w:hAnsi="Cambria" w:cs="Times New Roman"/>
        </w:rPr>
        <w:t>###</w:t>
      </w:r>
    </w:p>
    <w:p w14:paraId="7CCD7C73" w14:textId="77777777" w:rsidR="00912895" w:rsidRPr="00B75D4E" w:rsidRDefault="00912895" w:rsidP="00912895">
      <w:pPr>
        <w:jc w:val="center"/>
        <w:rPr>
          <w:rFonts w:ascii="Cambria" w:eastAsia="Cambria" w:hAnsi="Cambria" w:cs="Times New Roman"/>
        </w:rPr>
      </w:pPr>
    </w:p>
    <w:p w14:paraId="3EFFDC6B" w14:textId="77777777" w:rsidR="00912895" w:rsidRPr="00B75D4E" w:rsidRDefault="00912895" w:rsidP="00912895">
      <w:pPr>
        <w:rPr>
          <w:rFonts w:ascii="Cambria" w:eastAsia="MS Mincho" w:hAnsi="Cambria" w:cs="Times New Roman"/>
          <w:b/>
          <w:color w:val="000000"/>
        </w:rPr>
      </w:pPr>
      <w:r w:rsidRPr="00B75D4E">
        <w:rPr>
          <w:rFonts w:ascii="Cambria" w:eastAsia="MS Mincho" w:hAnsi="Cambria" w:cs="Times New Roman"/>
          <w:b/>
          <w:color w:val="000000"/>
        </w:rPr>
        <w:t xml:space="preserve">About the Great Lakes Water Authority (GLWA) </w:t>
      </w:r>
    </w:p>
    <w:p w14:paraId="714C071E" w14:textId="7E80A841" w:rsidR="00912895" w:rsidRDefault="00912895" w:rsidP="00912895">
      <w:pPr>
        <w:rPr>
          <w:rFonts w:ascii="Cambria" w:eastAsia="MS Mincho" w:hAnsi="Cambria" w:cs="Times New Roman"/>
          <w:color w:val="000000"/>
        </w:rPr>
      </w:pPr>
      <w:r w:rsidRPr="00B75D4E">
        <w:rPr>
          <w:rFonts w:ascii="Cambria" w:eastAsia="MS Mincho" w:hAnsi="Cambria" w:cs="Times New Roman"/>
          <w:color w:val="000000"/>
        </w:rPr>
        <w:t>The Great Lakes Water Authority (GLWA) is the provider-of-choice for drinking water services to nearly 40 percent, and efficient and effective wastewater services to nearly 30 percent, of Michigan’s population. With the Great Lakes as source water, GLWA is uniquely positioned to provide those it serves with water of unquestionable quality. GLWA also has the capacity to extend its services beyond its 88 member partner communities. As part of its commitment to water affordability, the Authority offers a Water Residential Assistance Program to assist low-income households in participating member communities throughout the system. GLWA’s board includes one representative each from Oakland, Macomb and Wayne counties, two representatives from the city of Detroit, and one appointed by the Michigan governor to represent member partner communities outside of the tri-county area.</w:t>
      </w:r>
    </w:p>
    <w:p w14:paraId="28C3B389" w14:textId="3FB5C7AE" w:rsidR="000661C1" w:rsidRDefault="000661C1" w:rsidP="00912895">
      <w:pPr>
        <w:rPr>
          <w:rFonts w:ascii="Cambria" w:eastAsia="MS Mincho" w:hAnsi="Cambria" w:cs="Times New Roman"/>
          <w:color w:val="000000"/>
        </w:rPr>
      </w:pPr>
    </w:p>
    <w:p w14:paraId="489A150D" w14:textId="77777777" w:rsidR="000661C1" w:rsidRPr="00B75D4E" w:rsidRDefault="000661C1" w:rsidP="000661C1">
      <w:pPr>
        <w:rPr>
          <w:rFonts w:ascii="Cambria" w:hAnsi="Cambria"/>
          <w:bCs/>
        </w:rPr>
      </w:pPr>
    </w:p>
    <w:p w14:paraId="5CE1CEE4" w14:textId="77777777" w:rsidR="000661C1" w:rsidRPr="00B75D4E" w:rsidRDefault="000661C1" w:rsidP="00F11263">
      <w:pPr>
        <w:rPr>
          <w:rFonts w:ascii="Cambria" w:hAnsi="Cambria"/>
        </w:rPr>
      </w:pPr>
    </w:p>
    <w:sectPr w:rsidR="000661C1" w:rsidRPr="00B75D4E" w:rsidSect="008D76BF">
      <w:footerReference w:type="default" r:id="rId22"/>
      <w:headerReference w:type="first" r:id="rId23"/>
      <w:footerReference w:type="first" r:id="rId24"/>
      <w:type w:val="continuous"/>
      <w:pgSz w:w="12240" w:h="15840"/>
      <w:pgMar w:top="1440"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E685B" w14:textId="77777777" w:rsidR="00771B2E" w:rsidRDefault="00771B2E" w:rsidP="008D76BF">
      <w:r>
        <w:separator/>
      </w:r>
    </w:p>
  </w:endnote>
  <w:endnote w:type="continuationSeparator" w:id="0">
    <w:p w14:paraId="2B3CB9C1" w14:textId="77777777" w:rsidR="00771B2E" w:rsidRDefault="00771B2E" w:rsidP="008D76BF">
      <w:r>
        <w:continuationSeparator/>
      </w:r>
    </w:p>
  </w:endnote>
  <w:endnote w:type="continuationNotice" w:id="1">
    <w:p w14:paraId="769FA532" w14:textId="77777777" w:rsidR="00771B2E" w:rsidRDefault="00771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636919"/>
      <w:docPartObj>
        <w:docPartGallery w:val="Page Numbers (Bottom of Page)"/>
        <w:docPartUnique/>
      </w:docPartObj>
    </w:sdtPr>
    <w:sdtEndPr>
      <w:rPr>
        <w:noProof/>
      </w:rPr>
    </w:sdtEndPr>
    <w:sdtContent>
      <w:p w14:paraId="2BEB0601" w14:textId="1134C9CF" w:rsidR="00023967" w:rsidRDefault="0002396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A01C8">
          <w:rPr>
            <w:noProof/>
          </w:rPr>
          <w:t>3</w:t>
        </w:r>
        <w:r>
          <w:rPr>
            <w:noProof/>
            <w:color w:val="2B579A"/>
            <w:shd w:val="clear" w:color="auto" w:fill="E6E6E6"/>
          </w:rPr>
          <w:fldChar w:fldCharType="end"/>
        </w:r>
      </w:p>
    </w:sdtContent>
  </w:sdt>
  <w:p w14:paraId="725227E8" w14:textId="77777777" w:rsidR="008D76BF" w:rsidRDefault="00023967" w:rsidP="008D76BF">
    <w:pPr>
      <w:pStyle w:val="Footer"/>
      <w:jc w:val="right"/>
    </w:pPr>
    <w:r>
      <w:rPr>
        <w:noProof/>
        <w:color w:val="2B579A"/>
        <w:shd w:val="clear" w:color="auto" w:fill="E6E6E6"/>
      </w:rPr>
      <w:drawing>
        <wp:anchor distT="0" distB="0" distL="114300" distR="114300" simplePos="0" relativeHeight="251658240" behindDoc="1" locked="0" layoutInCell="1" allowOverlap="1" wp14:anchorId="34464144" wp14:editId="06429231">
          <wp:simplePos x="0" y="0"/>
          <wp:positionH relativeFrom="column">
            <wp:posOffset>4724400</wp:posOffset>
          </wp:positionH>
          <wp:positionV relativeFrom="paragraph">
            <wp:posOffset>-324485</wp:posOffset>
          </wp:positionV>
          <wp:extent cx="1219200" cy="4968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WA logo_Visio Header.jpg"/>
                  <pic:cNvPicPr/>
                </pic:nvPicPr>
                <pic:blipFill>
                  <a:blip r:embed="rId1">
                    <a:extLst>
                      <a:ext uri="{28A0092B-C50C-407E-A947-70E740481C1C}">
                        <a14:useLocalDpi xmlns:a14="http://schemas.microsoft.com/office/drawing/2010/main" val="0"/>
                      </a:ext>
                    </a:extLst>
                  </a:blip>
                  <a:stretch>
                    <a:fillRect/>
                  </a:stretch>
                </pic:blipFill>
                <pic:spPr>
                  <a:xfrm>
                    <a:off x="0" y="0"/>
                    <a:ext cx="1219200" cy="49682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CC04" w14:textId="77777777" w:rsidR="008D76BF" w:rsidRDefault="00703D03" w:rsidP="00703D03">
    <w:pPr>
      <w:pStyle w:val="Footer"/>
      <w:tabs>
        <w:tab w:val="clear" w:pos="4680"/>
        <w:tab w:val="clear" w:pos="9360"/>
        <w:tab w:val="left" w:pos="2445"/>
      </w:tabs>
      <w:ind w:left="-720"/>
    </w:pPr>
    <w:r>
      <w:rPr>
        <w:noProof/>
        <w:color w:val="2B579A"/>
        <w:shd w:val="clear" w:color="auto" w:fill="E6E6E6"/>
      </w:rPr>
      <w:drawing>
        <wp:inline distT="0" distB="0" distL="0" distR="0" wp14:anchorId="77FACF86" wp14:editId="6BF84003">
          <wp:extent cx="6846297" cy="42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WA_DUAL WAVE With WWW.jpg"/>
                  <pic:cNvPicPr/>
                </pic:nvPicPr>
                <pic:blipFill>
                  <a:blip r:embed="rId1">
                    <a:extLst>
                      <a:ext uri="{28A0092B-C50C-407E-A947-70E740481C1C}">
                        <a14:useLocalDpi xmlns:a14="http://schemas.microsoft.com/office/drawing/2010/main" val="0"/>
                      </a:ext>
                    </a:extLst>
                  </a:blip>
                  <a:stretch>
                    <a:fillRect/>
                  </a:stretch>
                </pic:blipFill>
                <pic:spPr>
                  <a:xfrm>
                    <a:off x="0" y="0"/>
                    <a:ext cx="6858611" cy="4293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A8B88" w14:textId="77777777" w:rsidR="00771B2E" w:rsidRDefault="00771B2E" w:rsidP="008D76BF">
      <w:r>
        <w:separator/>
      </w:r>
    </w:p>
  </w:footnote>
  <w:footnote w:type="continuationSeparator" w:id="0">
    <w:p w14:paraId="5AD53A1E" w14:textId="77777777" w:rsidR="00771B2E" w:rsidRDefault="00771B2E" w:rsidP="008D76BF">
      <w:r>
        <w:continuationSeparator/>
      </w:r>
    </w:p>
  </w:footnote>
  <w:footnote w:type="continuationNotice" w:id="1">
    <w:p w14:paraId="0A409E1E" w14:textId="77777777" w:rsidR="00771B2E" w:rsidRDefault="00771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15" w:type="dxa"/>
      <w:tblInd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630"/>
    </w:tblGrid>
    <w:tr w:rsidR="000272A2" w14:paraId="76491BEF" w14:textId="77777777" w:rsidTr="000272A2">
      <w:trPr>
        <w:trHeight w:val="267"/>
      </w:trPr>
      <w:tc>
        <w:tcPr>
          <w:tcW w:w="7085" w:type="dxa"/>
        </w:tcPr>
        <w:p w14:paraId="1228790A" w14:textId="7D6BAAC1" w:rsidR="000272A2" w:rsidRDefault="000272A2" w:rsidP="00A460B8">
          <w:pPr>
            <w:pStyle w:val="Header"/>
            <w:tabs>
              <w:tab w:val="clear" w:pos="9360"/>
            </w:tabs>
            <w:ind w:left="225" w:right="-990"/>
            <w:jc w:val="both"/>
          </w:pPr>
          <w:r w:rsidRPr="006D133D">
            <w:rPr>
              <w:noProof/>
              <w:color w:val="2B579A"/>
              <w:shd w:val="clear" w:color="auto" w:fill="E6E6E6"/>
            </w:rPr>
            <w:drawing>
              <wp:inline distT="0" distB="0" distL="0" distR="0" wp14:anchorId="42EF1607" wp14:editId="692CD52B">
                <wp:extent cx="2381250" cy="83309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833090"/>
                        </a:xfrm>
                        <a:prstGeom prst="rect">
                          <a:avLst/>
                        </a:prstGeom>
                        <a:noFill/>
                        <a:ln>
                          <a:noFill/>
                        </a:ln>
                      </pic:spPr>
                    </pic:pic>
                  </a:graphicData>
                </a:graphic>
              </wp:inline>
            </w:drawing>
          </w:r>
          <w:r w:rsidR="007D589B" w:rsidRPr="00DC5D0A">
            <w:t xml:space="preserve"> </w:t>
          </w:r>
          <w:r w:rsidR="009B196E">
            <w:t xml:space="preserve"> </w:t>
          </w:r>
        </w:p>
      </w:tc>
      <w:tc>
        <w:tcPr>
          <w:tcW w:w="630" w:type="dxa"/>
        </w:tcPr>
        <w:p w14:paraId="35B83153" w14:textId="77777777" w:rsidR="000272A2" w:rsidRPr="006D133D" w:rsidRDefault="000272A2" w:rsidP="008D76BF">
          <w:pPr>
            <w:pStyle w:val="Header"/>
            <w:tabs>
              <w:tab w:val="clear" w:pos="9360"/>
            </w:tabs>
            <w:rPr>
              <w:b/>
              <w:sz w:val="28"/>
              <w:szCs w:val="28"/>
            </w:rPr>
          </w:pPr>
        </w:p>
      </w:tc>
    </w:tr>
  </w:tbl>
  <w:p w14:paraId="6DC19768" w14:textId="006F3FFA" w:rsidR="008D76BF" w:rsidRDefault="008D7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C30"/>
    <w:multiLevelType w:val="hybridMultilevel"/>
    <w:tmpl w:val="202C9508"/>
    <w:lvl w:ilvl="0" w:tplc="A230767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A47EF"/>
    <w:multiLevelType w:val="hybridMultilevel"/>
    <w:tmpl w:val="BBD6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64F89"/>
    <w:multiLevelType w:val="hybridMultilevel"/>
    <w:tmpl w:val="19D4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345D1"/>
    <w:multiLevelType w:val="hybridMultilevel"/>
    <w:tmpl w:val="2C52AB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D6D61"/>
    <w:multiLevelType w:val="hybridMultilevel"/>
    <w:tmpl w:val="7034E9D2"/>
    <w:lvl w:ilvl="0" w:tplc="21ECC9BA">
      <w:start w:val="579"/>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50A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060F00"/>
    <w:multiLevelType w:val="hybridMultilevel"/>
    <w:tmpl w:val="48FE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F5F8D"/>
    <w:multiLevelType w:val="hybridMultilevel"/>
    <w:tmpl w:val="3F7A98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E3FE4"/>
    <w:multiLevelType w:val="hybridMultilevel"/>
    <w:tmpl w:val="926A7756"/>
    <w:lvl w:ilvl="0" w:tplc="925A18A4">
      <w:start w:val="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4540C"/>
    <w:multiLevelType w:val="hybridMultilevel"/>
    <w:tmpl w:val="54C4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43C30"/>
    <w:multiLevelType w:val="hybridMultilevel"/>
    <w:tmpl w:val="7A126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83D3B"/>
    <w:multiLevelType w:val="hybridMultilevel"/>
    <w:tmpl w:val="77EAE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5F4FF2"/>
    <w:multiLevelType w:val="hybridMultilevel"/>
    <w:tmpl w:val="689A4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349C9"/>
    <w:multiLevelType w:val="hybridMultilevel"/>
    <w:tmpl w:val="E172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E3B19"/>
    <w:multiLevelType w:val="hybridMultilevel"/>
    <w:tmpl w:val="BB30D93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3B770791"/>
    <w:multiLevelType w:val="hybridMultilevel"/>
    <w:tmpl w:val="F8B6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7B053C"/>
    <w:multiLevelType w:val="hybridMultilevel"/>
    <w:tmpl w:val="13866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E12532"/>
    <w:multiLevelType w:val="hybridMultilevel"/>
    <w:tmpl w:val="6BB6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0C3028"/>
    <w:multiLevelType w:val="hybridMultilevel"/>
    <w:tmpl w:val="154669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9" w15:restartNumberingAfterBreak="0">
    <w:nsid w:val="524849FF"/>
    <w:multiLevelType w:val="hybridMultilevel"/>
    <w:tmpl w:val="F9DA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F13C04"/>
    <w:multiLevelType w:val="hybridMultilevel"/>
    <w:tmpl w:val="6BB0A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9821B3D"/>
    <w:multiLevelType w:val="multilevel"/>
    <w:tmpl w:val="34D8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D10315"/>
    <w:multiLevelType w:val="hybridMultilevel"/>
    <w:tmpl w:val="F1644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4F7C24"/>
    <w:multiLevelType w:val="hybridMultilevel"/>
    <w:tmpl w:val="9DCE8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83BCC"/>
    <w:multiLevelType w:val="hybridMultilevel"/>
    <w:tmpl w:val="F788BB32"/>
    <w:lvl w:ilvl="0" w:tplc="20BE71D2">
      <w:start w:val="30"/>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F55FA6"/>
    <w:multiLevelType w:val="hybridMultilevel"/>
    <w:tmpl w:val="3F8E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4160ED"/>
    <w:multiLevelType w:val="hybridMultilevel"/>
    <w:tmpl w:val="CDEEDDA0"/>
    <w:lvl w:ilvl="0" w:tplc="925A18A4">
      <w:start w:val="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581D7E"/>
    <w:multiLevelType w:val="hybridMultilevel"/>
    <w:tmpl w:val="2DCE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E56ED5"/>
    <w:multiLevelType w:val="hybridMultilevel"/>
    <w:tmpl w:val="433A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065666">
    <w:abstractNumId w:val="3"/>
  </w:num>
  <w:num w:numId="2" w16cid:durableId="1585912828">
    <w:abstractNumId w:val="7"/>
  </w:num>
  <w:num w:numId="3" w16cid:durableId="241110158">
    <w:abstractNumId w:val="19"/>
  </w:num>
  <w:num w:numId="4" w16cid:durableId="914319110">
    <w:abstractNumId w:val="27"/>
  </w:num>
  <w:num w:numId="5" w16cid:durableId="238098629">
    <w:abstractNumId w:val="21"/>
  </w:num>
  <w:num w:numId="6" w16cid:durableId="1145975981">
    <w:abstractNumId w:val="4"/>
  </w:num>
  <w:num w:numId="7" w16cid:durableId="2126610136">
    <w:abstractNumId w:val="17"/>
  </w:num>
  <w:num w:numId="8" w16cid:durableId="638655279">
    <w:abstractNumId w:val="14"/>
  </w:num>
  <w:num w:numId="9" w16cid:durableId="1480221828">
    <w:abstractNumId w:val="9"/>
  </w:num>
  <w:num w:numId="10" w16cid:durableId="1788891320">
    <w:abstractNumId w:val="20"/>
  </w:num>
  <w:num w:numId="11" w16cid:durableId="2019577044">
    <w:abstractNumId w:val="5"/>
  </w:num>
  <w:num w:numId="12" w16cid:durableId="128516294">
    <w:abstractNumId w:val="18"/>
  </w:num>
  <w:num w:numId="13" w16cid:durableId="369381647">
    <w:abstractNumId w:val="12"/>
  </w:num>
  <w:num w:numId="14" w16cid:durableId="1272393798">
    <w:abstractNumId w:val="26"/>
  </w:num>
  <w:num w:numId="15" w16cid:durableId="1003505565">
    <w:abstractNumId w:val="8"/>
  </w:num>
  <w:num w:numId="16" w16cid:durableId="2118716894">
    <w:abstractNumId w:val="22"/>
  </w:num>
  <w:num w:numId="17" w16cid:durableId="633607009">
    <w:abstractNumId w:val="0"/>
  </w:num>
  <w:num w:numId="18" w16cid:durableId="648828838">
    <w:abstractNumId w:val="15"/>
  </w:num>
  <w:num w:numId="19" w16cid:durableId="168494672">
    <w:abstractNumId w:val="24"/>
  </w:num>
  <w:num w:numId="20" w16cid:durableId="798762581">
    <w:abstractNumId w:val="11"/>
  </w:num>
  <w:num w:numId="21" w16cid:durableId="1418478848">
    <w:abstractNumId w:val="6"/>
  </w:num>
  <w:num w:numId="22" w16cid:durableId="1703549804">
    <w:abstractNumId w:val="2"/>
  </w:num>
  <w:num w:numId="23" w16cid:durableId="49619311">
    <w:abstractNumId w:val="10"/>
  </w:num>
  <w:num w:numId="24" w16cid:durableId="1308897441">
    <w:abstractNumId w:val="25"/>
  </w:num>
  <w:num w:numId="25" w16cid:durableId="1987396335">
    <w:abstractNumId w:val="23"/>
  </w:num>
  <w:num w:numId="26" w16cid:durableId="1768887090">
    <w:abstractNumId w:val="16"/>
  </w:num>
  <w:num w:numId="27" w16cid:durableId="1703898981">
    <w:abstractNumId w:val="13"/>
  </w:num>
  <w:num w:numId="28" w16cid:durableId="1752435254">
    <w:abstractNumId w:val="28"/>
  </w:num>
  <w:num w:numId="29" w16cid:durableId="1602227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MwMDUzNzEzMjG1NDNX0lEKTi0uzszPAykwrAUA40vccSwAAAA="/>
    <w:docVar w:name="DocStatus" w:val="true"/>
  </w:docVars>
  <w:rsids>
    <w:rsidRoot w:val="004268CA"/>
    <w:rsid w:val="0000156B"/>
    <w:rsid w:val="00002360"/>
    <w:rsid w:val="00003BD5"/>
    <w:rsid w:val="00010224"/>
    <w:rsid w:val="00010E00"/>
    <w:rsid w:val="00012BAF"/>
    <w:rsid w:val="0001394F"/>
    <w:rsid w:val="000147AA"/>
    <w:rsid w:val="000152DB"/>
    <w:rsid w:val="00015960"/>
    <w:rsid w:val="00015B4E"/>
    <w:rsid w:val="0002007E"/>
    <w:rsid w:val="00020844"/>
    <w:rsid w:val="00022DDB"/>
    <w:rsid w:val="00023967"/>
    <w:rsid w:val="00023DCD"/>
    <w:rsid w:val="000247A5"/>
    <w:rsid w:val="000272A2"/>
    <w:rsid w:val="000274CF"/>
    <w:rsid w:val="00030CDA"/>
    <w:rsid w:val="00032AD7"/>
    <w:rsid w:val="00032C06"/>
    <w:rsid w:val="00032CFB"/>
    <w:rsid w:val="00033313"/>
    <w:rsid w:val="00035158"/>
    <w:rsid w:val="000357EE"/>
    <w:rsid w:val="000366BA"/>
    <w:rsid w:val="0003673B"/>
    <w:rsid w:val="000372C6"/>
    <w:rsid w:val="00044967"/>
    <w:rsid w:val="00044E4F"/>
    <w:rsid w:val="00044F34"/>
    <w:rsid w:val="0004540A"/>
    <w:rsid w:val="00045CB6"/>
    <w:rsid w:val="00046DFC"/>
    <w:rsid w:val="00047004"/>
    <w:rsid w:val="00047BEB"/>
    <w:rsid w:val="00050332"/>
    <w:rsid w:val="00050441"/>
    <w:rsid w:val="00051E6D"/>
    <w:rsid w:val="00053D2B"/>
    <w:rsid w:val="00053FF2"/>
    <w:rsid w:val="0005481B"/>
    <w:rsid w:val="00054D95"/>
    <w:rsid w:val="00060C32"/>
    <w:rsid w:val="00060E89"/>
    <w:rsid w:val="00061D60"/>
    <w:rsid w:val="00062692"/>
    <w:rsid w:val="00062A8B"/>
    <w:rsid w:val="0006314E"/>
    <w:rsid w:val="00063DE2"/>
    <w:rsid w:val="000654CA"/>
    <w:rsid w:val="000660D8"/>
    <w:rsid w:val="000661C1"/>
    <w:rsid w:val="00073240"/>
    <w:rsid w:val="00073304"/>
    <w:rsid w:val="00075AFA"/>
    <w:rsid w:val="000763B0"/>
    <w:rsid w:val="000764CC"/>
    <w:rsid w:val="00077068"/>
    <w:rsid w:val="000853D1"/>
    <w:rsid w:val="00085B06"/>
    <w:rsid w:val="00085D25"/>
    <w:rsid w:val="00086625"/>
    <w:rsid w:val="00086E20"/>
    <w:rsid w:val="0008722F"/>
    <w:rsid w:val="00090111"/>
    <w:rsid w:val="00091C49"/>
    <w:rsid w:val="000934D6"/>
    <w:rsid w:val="0009585A"/>
    <w:rsid w:val="00095BE7"/>
    <w:rsid w:val="000972C6"/>
    <w:rsid w:val="000975CF"/>
    <w:rsid w:val="00097C84"/>
    <w:rsid w:val="000A270D"/>
    <w:rsid w:val="000A2BBE"/>
    <w:rsid w:val="000A509F"/>
    <w:rsid w:val="000A52FE"/>
    <w:rsid w:val="000A57B6"/>
    <w:rsid w:val="000A5AC8"/>
    <w:rsid w:val="000A5F45"/>
    <w:rsid w:val="000A6658"/>
    <w:rsid w:val="000A7256"/>
    <w:rsid w:val="000B01E0"/>
    <w:rsid w:val="000B158A"/>
    <w:rsid w:val="000B2C71"/>
    <w:rsid w:val="000B55EF"/>
    <w:rsid w:val="000B664A"/>
    <w:rsid w:val="000C0074"/>
    <w:rsid w:val="000C1F00"/>
    <w:rsid w:val="000C1F6A"/>
    <w:rsid w:val="000C2D14"/>
    <w:rsid w:val="000C2E8D"/>
    <w:rsid w:val="000C401D"/>
    <w:rsid w:val="000D27A9"/>
    <w:rsid w:val="000D3093"/>
    <w:rsid w:val="000D6A62"/>
    <w:rsid w:val="000E00EC"/>
    <w:rsid w:val="000E1B38"/>
    <w:rsid w:val="000E2875"/>
    <w:rsid w:val="000E526A"/>
    <w:rsid w:val="000E54B7"/>
    <w:rsid w:val="000E59DE"/>
    <w:rsid w:val="000E6BA1"/>
    <w:rsid w:val="000E74AD"/>
    <w:rsid w:val="000E799D"/>
    <w:rsid w:val="000E7EE9"/>
    <w:rsid w:val="000F113C"/>
    <w:rsid w:val="000F2D41"/>
    <w:rsid w:val="000F2F66"/>
    <w:rsid w:val="000F39CF"/>
    <w:rsid w:val="000F658F"/>
    <w:rsid w:val="000F7595"/>
    <w:rsid w:val="000F7AC0"/>
    <w:rsid w:val="0010210E"/>
    <w:rsid w:val="0010237B"/>
    <w:rsid w:val="00102DE4"/>
    <w:rsid w:val="00105CCB"/>
    <w:rsid w:val="00106644"/>
    <w:rsid w:val="00106F47"/>
    <w:rsid w:val="00107D2E"/>
    <w:rsid w:val="00110672"/>
    <w:rsid w:val="001157E1"/>
    <w:rsid w:val="00115FF5"/>
    <w:rsid w:val="0011665C"/>
    <w:rsid w:val="00117BBA"/>
    <w:rsid w:val="0012012A"/>
    <w:rsid w:val="00120DB9"/>
    <w:rsid w:val="001210FB"/>
    <w:rsid w:val="001211C7"/>
    <w:rsid w:val="001225FE"/>
    <w:rsid w:val="001249F0"/>
    <w:rsid w:val="00124EF0"/>
    <w:rsid w:val="0012500B"/>
    <w:rsid w:val="0013011A"/>
    <w:rsid w:val="00131444"/>
    <w:rsid w:val="00131A49"/>
    <w:rsid w:val="00133531"/>
    <w:rsid w:val="001349E5"/>
    <w:rsid w:val="001354B8"/>
    <w:rsid w:val="00135AE8"/>
    <w:rsid w:val="00136347"/>
    <w:rsid w:val="0013714C"/>
    <w:rsid w:val="00137996"/>
    <w:rsid w:val="00137B04"/>
    <w:rsid w:val="0014084F"/>
    <w:rsid w:val="001410DF"/>
    <w:rsid w:val="00141D54"/>
    <w:rsid w:val="00141E39"/>
    <w:rsid w:val="00143006"/>
    <w:rsid w:val="00143325"/>
    <w:rsid w:val="00144238"/>
    <w:rsid w:val="0014652B"/>
    <w:rsid w:val="00146CB2"/>
    <w:rsid w:val="001476F3"/>
    <w:rsid w:val="00150636"/>
    <w:rsid w:val="00150762"/>
    <w:rsid w:val="0015095F"/>
    <w:rsid w:val="001549FC"/>
    <w:rsid w:val="0015529A"/>
    <w:rsid w:val="001553B2"/>
    <w:rsid w:val="001559C6"/>
    <w:rsid w:val="001563C9"/>
    <w:rsid w:val="00156B01"/>
    <w:rsid w:val="00157D70"/>
    <w:rsid w:val="0016428F"/>
    <w:rsid w:val="00166AB2"/>
    <w:rsid w:val="00167163"/>
    <w:rsid w:val="001677D1"/>
    <w:rsid w:val="00167DEE"/>
    <w:rsid w:val="001701B1"/>
    <w:rsid w:val="00171463"/>
    <w:rsid w:val="00171770"/>
    <w:rsid w:val="00171816"/>
    <w:rsid w:val="001720AF"/>
    <w:rsid w:val="00173095"/>
    <w:rsid w:val="001739E7"/>
    <w:rsid w:val="00174A67"/>
    <w:rsid w:val="001759B8"/>
    <w:rsid w:val="00175AED"/>
    <w:rsid w:val="00177E57"/>
    <w:rsid w:val="00180E33"/>
    <w:rsid w:val="00180EE4"/>
    <w:rsid w:val="00180F0D"/>
    <w:rsid w:val="00181810"/>
    <w:rsid w:val="00182BDA"/>
    <w:rsid w:val="00182C92"/>
    <w:rsid w:val="00183952"/>
    <w:rsid w:val="00185F4C"/>
    <w:rsid w:val="00187689"/>
    <w:rsid w:val="00187AC6"/>
    <w:rsid w:val="00196011"/>
    <w:rsid w:val="0019675A"/>
    <w:rsid w:val="0019753F"/>
    <w:rsid w:val="001A12D1"/>
    <w:rsid w:val="001A16EC"/>
    <w:rsid w:val="001A2305"/>
    <w:rsid w:val="001A3341"/>
    <w:rsid w:val="001A39D0"/>
    <w:rsid w:val="001A4FB3"/>
    <w:rsid w:val="001A5D05"/>
    <w:rsid w:val="001A651E"/>
    <w:rsid w:val="001A6D35"/>
    <w:rsid w:val="001A781E"/>
    <w:rsid w:val="001B0A65"/>
    <w:rsid w:val="001B115D"/>
    <w:rsid w:val="001B1252"/>
    <w:rsid w:val="001B2078"/>
    <w:rsid w:val="001B2311"/>
    <w:rsid w:val="001B423C"/>
    <w:rsid w:val="001B783B"/>
    <w:rsid w:val="001C12F3"/>
    <w:rsid w:val="001C2AE6"/>
    <w:rsid w:val="001C34F8"/>
    <w:rsid w:val="001C393D"/>
    <w:rsid w:val="001C51FC"/>
    <w:rsid w:val="001C61B5"/>
    <w:rsid w:val="001C6359"/>
    <w:rsid w:val="001C6F6A"/>
    <w:rsid w:val="001C7909"/>
    <w:rsid w:val="001D159B"/>
    <w:rsid w:val="001D17D4"/>
    <w:rsid w:val="001D1AAD"/>
    <w:rsid w:val="001D5D5E"/>
    <w:rsid w:val="001E0702"/>
    <w:rsid w:val="001E2DE5"/>
    <w:rsid w:val="001E5427"/>
    <w:rsid w:val="001E6D3E"/>
    <w:rsid w:val="001F045D"/>
    <w:rsid w:val="001F0AA0"/>
    <w:rsid w:val="001F0FCE"/>
    <w:rsid w:val="001F2F25"/>
    <w:rsid w:val="001F5A03"/>
    <w:rsid w:val="00200169"/>
    <w:rsid w:val="00200E9E"/>
    <w:rsid w:val="00201CD1"/>
    <w:rsid w:val="00202122"/>
    <w:rsid w:val="00202C41"/>
    <w:rsid w:val="00203697"/>
    <w:rsid w:val="00205342"/>
    <w:rsid w:val="00205555"/>
    <w:rsid w:val="00205FAD"/>
    <w:rsid w:val="00206FD7"/>
    <w:rsid w:val="0021106F"/>
    <w:rsid w:val="002129D4"/>
    <w:rsid w:val="002130F7"/>
    <w:rsid w:val="00213AA2"/>
    <w:rsid w:val="0021450F"/>
    <w:rsid w:val="0021470C"/>
    <w:rsid w:val="00216982"/>
    <w:rsid w:val="00217240"/>
    <w:rsid w:val="00217E2C"/>
    <w:rsid w:val="0022181B"/>
    <w:rsid w:val="00221C21"/>
    <w:rsid w:val="00224EFC"/>
    <w:rsid w:val="00226DCB"/>
    <w:rsid w:val="00230225"/>
    <w:rsid w:val="00232F8E"/>
    <w:rsid w:val="00233BEC"/>
    <w:rsid w:val="00234561"/>
    <w:rsid w:val="0023695F"/>
    <w:rsid w:val="002404A0"/>
    <w:rsid w:val="0024111C"/>
    <w:rsid w:val="00245704"/>
    <w:rsid w:val="00246CAF"/>
    <w:rsid w:val="00247073"/>
    <w:rsid w:val="0024730D"/>
    <w:rsid w:val="002474B9"/>
    <w:rsid w:val="0024790C"/>
    <w:rsid w:val="00251B24"/>
    <w:rsid w:val="00252081"/>
    <w:rsid w:val="0025333B"/>
    <w:rsid w:val="00253543"/>
    <w:rsid w:val="002539FC"/>
    <w:rsid w:val="002544C4"/>
    <w:rsid w:val="002574B4"/>
    <w:rsid w:val="00257E6E"/>
    <w:rsid w:val="00260783"/>
    <w:rsid w:val="00261E99"/>
    <w:rsid w:val="00263336"/>
    <w:rsid w:val="002638BC"/>
    <w:rsid w:val="00267111"/>
    <w:rsid w:val="002672E3"/>
    <w:rsid w:val="00270075"/>
    <w:rsid w:val="002718E1"/>
    <w:rsid w:val="00272E51"/>
    <w:rsid w:val="00273384"/>
    <w:rsid w:val="00274115"/>
    <w:rsid w:val="002770D6"/>
    <w:rsid w:val="0027730F"/>
    <w:rsid w:val="002805BA"/>
    <w:rsid w:val="00280A94"/>
    <w:rsid w:val="00281F0C"/>
    <w:rsid w:val="00282597"/>
    <w:rsid w:val="00282A49"/>
    <w:rsid w:val="00283DC7"/>
    <w:rsid w:val="00284562"/>
    <w:rsid w:val="0028474F"/>
    <w:rsid w:val="00287AE6"/>
    <w:rsid w:val="00290DA5"/>
    <w:rsid w:val="00292250"/>
    <w:rsid w:val="00292591"/>
    <w:rsid w:val="00292714"/>
    <w:rsid w:val="00293D23"/>
    <w:rsid w:val="00294FE7"/>
    <w:rsid w:val="0029509F"/>
    <w:rsid w:val="00295B88"/>
    <w:rsid w:val="002962EC"/>
    <w:rsid w:val="00297923"/>
    <w:rsid w:val="00297AC9"/>
    <w:rsid w:val="00297E38"/>
    <w:rsid w:val="002A11DA"/>
    <w:rsid w:val="002A1258"/>
    <w:rsid w:val="002A222A"/>
    <w:rsid w:val="002A256A"/>
    <w:rsid w:val="002A44AC"/>
    <w:rsid w:val="002A7624"/>
    <w:rsid w:val="002B36D4"/>
    <w:rsid w:val="002B4AEF"/>
    <w:rsid w:val="002B7380"/>
    <w:rsid w:val="002B759D"/>
    <w:rsid w:val="002C0015"/>
    <w:rsid w:val="002C1743"/>
    <w:rsid w:val="002C1E78"/>
    <w:rsid w:val="002C2624"/>
    <w:rsid w:val="002C290A"/>
    <w:rsid w:val="002C3945"/>
    <w:rsid w:val="002C46EF"/>
    <w:rsid w:val="002D03F4"/>
    <w:rsid w:val="002D1056"/>
    <w:rsid w:val="002D10B5"/>
    <w:rsid w:val="002D131D"/>
    <w:rsid w:val="002D13A6"/>
    <w:rsid w:val="002D22C7"/>
    <w:rsid w:val="002D48EA"/>
    <w:rsid w:val="002D50A2"/>
    <w:rsid w:val="002D5391"/>
    <w:rsid w:val="002D5E5F"/>
    <w:rsid w:val="002D6406"/>
    <w:rsid w:val="002D6C96"/>
    <w:rsid w:val="002E121D"/>
    <w:rsid w:val="002E124A"/>
    <w:rsid w:val="002E48F2"/>
    <w:rsid w:val="002E4EED"/>
    <w:rsid w:val="002E67AB"/>
    <w:rsid w:val="002E6971"/>
    <w:rsid w:val="002F4E92"/>
    <w:rsid w:val="002F5D1A"/>
    <w:rsid w:val="002F6057"/>
    <w:rsid w:val="002F6D9D"/>
    <w:rsid w:val="003005AA"/>
    <w:rsid w:val="00300A22"/>
    <w:rsid w:val="00302C40"/>
    <w:rsid w:val="00303FBB"/>
    <w:rsid w:val="00304EA0"/>
    <w:rsid w:val="00305242"/>
    <w:rsid w:val="003057D6"/>
    <w:rsid w:val="00305B0D"/>
    <w:rsid w:val="0030656E"/>
    <w:rsid w:val="00306AD8"/>
    <w:rsid w:val="00310703"/>
    <w:rsid w:val="00311074"/>
    <w:rsid w:val="003115C6"/>
    <w:rsid w:val="00315466"/>
    <w:rsid w:val="00315536"/>
    <w:rsid w:val="003206DD"/>
    <w:rsid w:val="00320C19"/>
    <w:rsid w:val="00322F32"/>
    <w:rsid w:val="0032512B"/>
    <w:rsid w:val="00327D92"/>
    <w:rsid w:val="0033014A"/>
    <w:rsid w:val="00330984"/>
    <w:rsid w:val="00331619"/>
    <w:rsid w:val="0033397B"/>
    <w:rsid w:val="00334506"/>
    <w:rsid w:val="00335702"/>
    <w:rsid w:val="00337CE4"/>
    <w:rsid w:val="00337EEA"/>
    <w:rsid w:val="00340328"/>
    <w:rsid w:val="00341A47"/>
    <w:rsid w:val="003423BF"/>
    <w:rsid w:val="003424B9"/>
    <w:rsid w:val="003445E7"/>
    <w:rsid w:val="00350E35"/>
    <w:rsid w:val="003527B9"/>
    <w:rsid w:val="00353339"/>
    <w:rsid w:val="00353723"/>
    <w:rsid w:val="00356CD5"/>
    <w:rsid w:val="00357858"/>
    <w:rsid w:val="00357F85"/>
    <w:rsid w:val="00361289"/>
    <w:rsid w:val="003614AD"/>
    <w:rsid w:val="003631E1"/>
    <w:rsid w:val="0037165F"/>
    <w:rsid w:val="003727F9"/>
    <w:rsid w:val="00374F35"/>
    <w:rsid w:val="00374F9F"/>
    <w:rsid w:val="003755E4"/>
    <w:rsid w:val="0037611D"/>
    <w:rsid w:val="00376E58"/>
    <w:rsid w:val="0037FD74"/>
    <w:rsid w:val="0038231C"/>
    <w:rsid w:val="00385952"/>
    <w:rsid w:val="00386B40"/>
    <w:rsid w:val="00387DCD"/>
    <w:rsid w:val="00391E60"/>
    <w:rsid w:val="00391FF1"/>
    <w:rsid w:val="00392D1B"/>
    <w:rsid w:val="003948DF"/>
    <w:rsid w:val="00395482"/>
    <w:rsid w:val="003970ED"/>
    <w:rsid w:val="003A01C8"/>
    <w:rsid w:val="003A0B4F"/>
    <w:rsid w:val="003A1A1B"/>
    <w:rsid w:val="003A2702"/>
    <w:rsid w:val="003A3474"/>
    <w:rsid w:val="003A3D53"/>
    <w:rsid w:val="003A662D"/>
    <w:rsid w:val="003A7616"/>
    <w:rsid w:val="003A792D"/>
    <w:rsid w:val="003B2C3A"/>
    <w:rsid w:val="003B3F10"/>
    <w:rsid w:val="003B4B6D"/>
    <w:rsid w:val="003B50F7"/>
    <w:rsid w:val="003B6399"/>
    <w:rsid w:val="003B68F0"/>
    <w:rsid w:val="003C2700"/>
    <w:rsid w:val="003C2855"/>
    <w:rsid w:val="003C3EBF"/>
    <w:rsid w:val="003C5725"/>
    <w:rsid w:val="003C684F"/>
    <w:rsid w:val="003C7B50"/>
    <w:rsid w:val="003C7E66"/>
    <w:rsid w:val="003D0A33"/>
    <w:rsid w:val="003D121C"/>
    <w:rsid w:val="003D1485"/>
    <w:rsid w:val="003D19E5"/>
    <w:rsid w:val="003D24F3"/>
    <w:rsid w:val="003D2817"/>
    <w:rsid w:val="003D2D29"/>
    <w:rsid w:val="003D36BB"/>
    <w:rsid w:val="003D45C0"/>
    <w:rsid w:val="003D4610"/>
    <w:rsid w:val="003D5B82"/>
    <w:rsid w:val="003D5BB5"/>
    <w:rsid w:val="003D5E09"/>
    <w:rsid w:val="003D65CE"/>
    <w:rsid w:val="003E2195"/>
    <w:rsid w:val="003E5A12"/>
    <w:rsid w:val="003E60F3"/>
    <w:rsid w:val="003E61F9"/>
    <w:rsid w:val="003E6276"/>
    <w:rsid w:val="003E6B2D"/>
    <w:rsid w:val="003F0570"/>
    <w:rsid w:val="003F1135"/>
    <w:rsid w:val="003F1D41"/>
    <w:rsid w:val="003F3C4E"/>
    <w:rsid w:val="003F41BF"/>
    <w:rsid w:val="003F46E1"/>
    <w:rsid w:val="003F4A2F"/>
    <w:rsid w:val="003F64AC"/>
    <w:rsid w:val="00400761"/>
    <w:rsid w:val="00404551"/>
    <w:rsid w:val="00405041"/>
    <w:rsid w:val="00407AC9"/>
    <w:rsid w:val="004100A1"/>
    <w:rsid w:val="004105FB"/>
    <w:rsid w:val="00413AC0"/>
    <w:rsid w:val="00413C53"/>
    <w:rsid w:val="00414A07"/>
    <w:rsid w:val="00415224"/>
    <w:rsid w:val="00415EF8"/>
    <w:rsid w:val="004165B6"/>
    <w:rsid w:val="00416D79"/>
    <w:rsid w:val="00417C2B"/>
    <w:rsid w:val="00420602"/>
    <w:rsid w:val="00420810"/>
    <w:rsid w:val="004208F3"/>
    <w:rsid w:val="004214EE"/>
    <w:rsid w:val="0042289D"/>
    <w:rsid w:val="00422FAC"/>
    <w:rsid w:val="00424B75"/>
    <w:rsid w:val="004251CD"/>
    <w:rsid w:val="00425293"/>
    <w:rsid w:val="004260FE"/>
    <w:rsid w:val="004268CA"/>
    <w:rsid w:val="00427DBE"/>
    <w:rsid w:val="004300B5"/>
    <w:rsid w:val="004304AA"/>
    <w:rsid w:val="004327BB"/>
    <w:rsid w:val="00433A54"/>
    <w:rsid w:val="00437B2B"/>
    <w:rsid w:val="00441710"/>
    <w:rsid w:val="00442003"/>
    <w:rsid w:val="00442C55"/>
    <w:rsid w:val="00443EDF"/>
    <w:rsid w:val="00444432"/>
    <w:rsid w:val="00445774"/>
    <w:rsid w:val="004458F6"/>
    <w:rsid w:val="00446945"/>
    <w:rsid w:val="004519B3"/>
    <w:rsid w:val="00451B98"/>
    <w:rsid w:val="00451F2B"/>
    <w:rsid w:val="0045323B"/>
    <w:rsid w:val="00454728"/>
    <w:rsid w:val="0045588A"/>
    <w:rsid w:val="00455C63"/>
    <w:rsid w:val="004562C7"/>
    <w:rsid w:val="00456F0B"/>
    <w:rsid w:val="004602D0"/>
    <w:rsid w:val="0046228E"/>
    <w:rsid w:val="00462332"/>
    <w:rsid w:val="00462814"/>
    <w:rsid w:val="00463356"/>
    <w:rsid w:val="004634BD"/>
    <w:rsid w:val="004641CA"/>
    <w:rsid w:val="0046519F"/>
    <w:rsid w:val="00465EBD"/>
    <w:rsid w:val="00467BA8"/>
    <w:rsid w:val="00470350"/>
    <w:rsid w:val="004712E3"/>
    <w:rsid w:val="00471B9D"/>
    <w:rsid w:val="00471D11"/>
    <w:rsid w:val="00472B49"/>
    <w:rsid w:val="00472F48"/>
    <w:rsid w:val="00473007"/>
    <w:rsid w:val="00473E59"/>
    <w:rsid w:val="00474F18"/>
    <w:rsid w:val="00475D61"/>
    <w:rsid w:val="0048074D"/>
    <w:rsid w:val="00481481"/>
    <w:rsid w:val="00483CC1"/>
    <w:rsid w:val="00486100"/>
    <w:rsid w:val="00486890"/>
    <w:rsid w:val="00486CED"/>
    <w:rsid w:val="00491481"/>
    <w:rsid w:val="00492071"/>
    <w:rsid w:val="00494698"/>
    <w:rsid w:val="00494FED"/>
    <w:rsid w:val="00495182"/>
    <w:rsid w:val="00495286"/>
    <w:rsid w:val="004A253E"/>
    <w:rsid w:val="004A3FA8"/>
    <w:rsid w:val="004A435D"/>
    <w:rsid w:val="004A4BA1"/>
    <w:rsid w:val="004A7475"/>
    <w:rsid w:val="004B0532"/>
    <w:rsid w:val="004B220A"/>
    <w:rsid w:val="004B3B3D"/>
    <w:rsid w:val="004B573D"/>
    <w:rsid w:val="004B5D0B"/>
    <w:rsid w:val="004C41B7"/>
    <w:rsid w:val="004C4E45"/>
    <w:rsid w:val="004C65B9"/>
    <w:rsid w:val="004D0522"/>
    <w:rsid w:val="004D079B"/>
    <w:rsid w:val="004D0E38"/>
    <w:rsid w:val="004D2511"/>
    <w:rsid w:val="004D5817"/>
    <w:rsid w:val="004D5A18"/>
    <w:rsid w:val="004D7005"/>
    <w:rsid w:val="004D7AA3"/>
    <w:rsid w:val="004E0149"/>
    <w:rsid w:val="004E3EF8"/>
    <w:rsid w:val="004E5971"/>
    <w:rsid w:val="004E6132"/>
    <w:rsid w:val="004E68D2"/>
    <w:rsid w:val="004E6B06"/>
    <w:rsid w:val="004E762E"/>
    <w:rsid w:val="004F36D3"/>
    <w:rsid w:val="004F5DCC"/>
    <w:rsid w:val="004F6F01"/>
    <w:rsid w:val="004F75BB"/>
    <w:rsid w:val="00500997"/>
    <w:rsid w:val="00500CCA"/>
    <w:rsid w:val="005037FE"/>
    <w:rsid w:val="0050383C"/>
    <w:rsid w:val="00503F3F"/>
    <w:rsid w:val="0050457F"/>
    <w:rsid w:val="00505D33"/>
    <w:rsid w:val="0050651C"/>
    <w:rsid w:val="00507F51"/>
    <w:rsid w:val="00510598"/>
    <w:rsid w:val="00515A94"/>
    <w:rsid w:val="00515DB7"/>
    <w:rsid w:val="00516177"/>
    <w:rsid w:val="00517BFC"/>
    <w:rsid w:val="005204BB"/>
    <w:rsid w:val="005205DA"/>
    <w:rsid w:val="00520905"/>
    <w:rsid w:val="00520DF3"/>
    <w:rsid w:val="00520FAE"/>
    <w:rsid w:val="0052182A"/>
    <w:rsid w:val="0052201A"/>
    <w:rsid w:val="00523E5A"/>
    <w:rsid w:val="00524955"/>
    <w:rsid w:val="00524F57"/>
    <w:rsid w:val="005267A2"/>
    <w:rsid w:val="00527BC3"/>
    <w:rsid w:val="00527EA9"/>
    <w:rsid w:val="005326A2"/>
    <w:rsid w:val="00532DA7"/>
    <w:rsid w:val="00533348"/>
    <w:rsid w:val="005345D0"/>
    <w:rsid w:val="0053565B"/>
    <w:rsid w:val="00536A87"/>
    <w:rsid w:val="005435A4"/>
    <w:rsid w:val="00543FFC"/>
    <w:rsid w:val="00546017"/>
    <w:rsid w:val="00550239"/>
    <w:rsid w:val="00550DBF"/>
    <w:rsid w:val="0055398B"/>
    <w:rsid w:val="00553C03"/>
    <w:rsid w:val="00553EC7"/>
    <w:rsid w:val="00554AA2"/>
    <w:rsid w:val="00554F49"/>
    <w:rsid w:val="005564E7"/>
    <w:rsid w:val="00560037"/>
    <w:rsid w:val="00560BBC"/>
    <w:rsid w:val="005611B7"/>
    <w:rsid w:val="00561A6B"/>
    <w:rsid w:val="005626BE"/>
    <w:rsid w:val="0056477C"/>
    <w:rsid w:val="00564786"/>
    <w:rsid w:val="00565485"/>
    <w:rsid w:val="005672A2"/>
    <w:rsid w:val="005704A8"/>
    <w:rsid w:val="00573D2C"/>
    <w:rsid w:val="00575B7E"/>
    <w:rsid w:val="00576162"/>
    <w:rsid w:val="00577801"/>
    <w:rsid w:val="00580A1C"/>
    <w:rsid w:val="00583452"/>
    <w:rsid w:val="00590E71"/>
    <w:rsid w:val="0059127A"/>
    <w:rsid w:val="00591345"/>
    <w:rsid w:val="00591A44"/>
    <w:rsid w:val="005922C5"/>
    <w:rsid w:val="0059247A"/>
    <w:rsid w:val="005928DB"/>
    <w:rsid w:val="00593E3C"/>
    <w:rsid w:val="00594320"/>
    <w:rsid w:val="00594E06"/>
    <w:rsid w:val="00595535"/>
    <w:rsid w:val="0059603F"/>
    <w:rsid w:val="00596A51"/>
    <w:rsid w:val="005A01A5"/>
    <w:rsid w:val="005A11F6"/>
    <w:rsid w:val="005A4746"/>
    <w:rsid w:val="005A61AD"/>
    <w:rsid w:val="005A79E5"/>
    <w:rsid w:val="005B11B5"/>
    <w:rsid w:val="005B13B5"/>
    <w:rsid w:val="005B1946"/>
    <w:rsid w:val="005B1C92"/>
    <w:rsid w:val="005B236D"/>
    <w:rsid w:val="005B3F60"/>
    <w:rsid w:val="005B49DE"/>
    <w:rsid w:val="005B5584"/>
    <w:rsid w:val="005B6BE7"/>
    <w:rsid w:val="005B73FF"/>
    <w:rsid w:val="005C0B89"/>
    <w:rsid w:val="005C21B8"/>
    <w:rsid w:val="005C231A"/>
    <w:rsid w:val="005C3EC6"/>
    <w:rsid w:val="005C7D90"/>
    <w:rsid w:val="005C7F20"/>
    <w:rsid w:val="005D09BC"/>
    <w:rsid w:val="005D444B"/>
    <w:rsid w:val="005D5725"/>
    <w:rsid w:val="005D573F"/>
    <w:rsid w:val="005E39D8"/>
    <w:rsid w:val="005F1561"/>
    <w:rsid w:val="005F439F"/>
    <w:rsid w:val="005F4F87"/>
    <w:rsid w:val="005F637D"/>
    <w:rsid w:val="005F7024"/>
    <w:rsid w:val="005F7B53"/>
    <w:rsid w:val="00600538"/>
    <w:rsid w:val="00600CBE"/>
    <w:rsid w:val="00601CFE"/>
    <w:rsid w:val="006024C1"/>
    <w:rsid w:val="00603E83"/>
    <w:rsid w:val="00607CD8"/>
    <w:rsid w:val="006128BA"/>
    <w:rsid w:val="006155D7"/>
    <w:rsid w:val="0061677C"/>
    <w:rsid w:val="0062319F"/>
    <w:rsid w:val="00623254"/>
    <w:rsid w:val="006235FD"/>
    <w:rsid w:val="00623FD4"/>
    <w:rsid w:val="006253A2"/>
    <w:rsid w:val="0062661E"/>
    <w:rsid w:val="00626E8A"/>
    <w:rsid w:val="0062735B"/>
    <w:rsid w:val="006314E9"/>
    <w:rsid w:val="00631EAC"/>
    <w:rsid w:val="00632D71"/>
    <w:rsid w:val="00633E16"/>
    <w:rsid w:val="00634DBC"/>
    <w:rsid w:val="00635C5A"/>
    <w:rsid w:val="00636E72"/>
    <w:rsid w:val="00641F50"/>
    <w:rsid w:val="006424F4"/>
    <w:rsid w:val="00642C3B"/>
    <w:rsid w:val="00643D5A"/>
    <w:rsid w:val="00644FA5"/>
    <w:rsid w:val="00647257"/>
    <w:rsid w:val="006477D6"/>
    <w:rsid w:val="00647FBC"/>
    <w:rsid w:val="006523E1"/>
    <w:rsid w:val="00652B6E"/>
    <w:rsid w:val="00653DF5"/>
    <w:rsid w:val="00654D88"/>
    <w:rsid w:val="00656F8C"/>
    <w:rsid w:val="00657DC0"/>
    <w:rsid w:val="00660972"/>
    <w:rsid w:val="006623B1"/>
    <w:rsid w:val="006635B9"/>
    <w:rsid w:val="00664330"/>
    <w:rsid w:val="00664A6E"/>
    <w:rsid w:val="00667491"/>
    <w:rsid w:val="006678C3"/>
    <w:rsid w:val="00667E03"/>
    <w:rsid w:val="0067182B"/>
    <w:rsid w:val="00672B9A"/>
    <w:rsid w:val="00672BDE"/>
    <w:rsid w:val="00673ED5"/>
    <w:rsid w:val="00674610"/>
    <w:rsid w:val="006776F7"/>
    <w:rsid w:val="006777CA"/>
    <w:rsid w:val="00677D0F"/>
    <w:rsid w:val="00680952"/>
    <w:rsid w:val="006813E3"/>
    <w:rsid w:val="00681CE5"/>
    <w:rsid w:val="00684092"/>
    <w:rsid w:val="00685774"/>
    <w:rsid w:val="006859AF"/>
    <w:rsid w:val="00686F16"/>
    <w:rsid w:val="0068764B"/>
    <w:rsid w:val="00687BD2"/>
    <w:rsid w:val="00690A94"/>
    <w:rsid w:val="00692689"/>
    <w:rsid w:val="006934B7"/>
    <w:rsid w:val="006935F2"/>
    <w:rsid w:val="00696B1B"/>
    <w:rsid w:val="00697283"/>
    <w:rsid w:val="006A167F"/>
    <w:rsid w:val="006A16F8"/>
    <w:rsid w:val="006A18FB"/>
    <w:rsid w:val="006A1B3C"/>
    <w:rsid w:val="006A2397"/>
    <w:rsid w:val="006A434B"/>
    <w:rsid w:val="006A5C8E"/>
    <w:rsid w:val="006A5F32"/>
    <w:rsid w:val="006A6E38"/>
    <w:rsid w:val="006A77CE"/>
    <w:rsid w:val="006B2932"/>
    <w:rsid w:val="006B2B44"/>
    <w:rsid w:val="006B4440"/>
    <w:rsid w:val="006B4B99"/>
    <w:rsid w:val="006B5140"/>
    <w:rsid w:val="006B5ACA"/>
    <w:rsid w:val="006C0285"/>
    <w:rsid w:val="006C0545"/>
    <w:rsid w:val="006C127A"/>
    <w:rsid w:val="006C35EF"/>
    <w:rsid w:val="006C6490"/>
    <w:rsid w:val="006D3ACE"/>
    <w:rsid w:val="006D4840"/>
    <w:rsid w:val="006D6EBD"/>
    <w:rsid w:val="006D79A4"/>
    <w:rsid w:val="006E06F4"/>
    <w:rsid w:val="006E0E57"/>
    <w:rsid w:val="006E1396"/>
    <w:rsid w:val="006E26E5"/>
    <w:rsid w:val="006E51CA"/>
    <w:rsid w:val="006E536A"/>
    <w:rsid w:val="006E5633"/>
    <w:rsid w:val="006F055E"/>
    <w:rsid w:val="006F2701"/>
    <w:rsid w:val="006F367F"/>
    <w:rsid w:val="006F4AF1"/>
    <w:rsid w:val="006F4C38"/>
    <w:rsid w:val="00700A8A"/>
    <w:rsid w:val="00703D03"/>
    <w:rsid w:val="00704ED5"/>
    <w:rsid w:val="0070558F"/>
    <w:rsid w:val="0070602B"/>
    <w:rsid w:val="00707733"/>
    <w:rsid w:val="007118CA"/>
    <w:rsid w:val="00713034"/>
    <w:rsid w:val="00714A2C"/>
    <w:rsid w:val="00716532"/>
    <w:rsid w:val="00716875"/>
    <w:rsid w:val="007226D7"/>
    <w:rsid w:val="00722FD5"/>
    <w:rsid w:val="00724D31"/>
    <w:rsid w:val="0073021F"/>
    <w:rsid w:val="00730A02"/>
    <w:rsid w:val="00730C28"/>
    <w:rsid w:val="00733388"/>
    <w:rsid w:val="007341C6"/>
    <w:rsid w:val="0073476B"/>
    <w:rsid w:val="00734B6E"/>
    <w:rsid w:val="00734FE6"/>
    <w:rsid w:val="00737467"/>
    <w:rsid w:val="00740902"/>
    <w:rsid w:val="00741245"/>
    <w:rsid w:val="00741974"/>
    <w:rsid w:val="00743FD0"/>
    <w:rsid w:val="007440D2"/>
    <w:rsid w:val="007440FD"/>
    <w:rsid w:val="00745559"/>
    <w:rsid w:val="00746383"/>
    <w:rsid w:val="00747107"/>
    <w:rsid w:val="00747527"/>
    <w:rsid w:val="007500E4"/>
    <w:rsid w:val="0075084A"/>
    <w:rsid w:val="00751868"/>
    <w:rsid w:val="00753D08"/>
    <w:rsid w:val="007558D6"/>
    <w:rsid w:val="007568A7"/>
    <w:rsid w:val="00757F2C"/>
    <w:rsid w:val="00761E9B"/>
    <w:rsid w:val="00764259"/>
    <w:rsid w:val="00765B68"/>
    <w:rsid w:val="00765D58"/>
    <w:rsid w:val="00766395"/>
    <w:rsid w:val="00766C08"/>
    <w:rsid w:val="0076706C"/>
    <w:rsid w:val="00767096"/>
    <w:rsid w:val="00767F6B"/>
    <w:rsid w:val="0077014D"/>
    <w:rsid w:val="00770B5F"/>
    <w:rsid w:val="00771A73"/>
    <w:rsid w:val="00771B2E"/>
    <w:rsid w:val="00771C64"/>
    <w:rsid w:val="00773551"/>
    <w:rsid w:val="00773C60"/>
    <w:rsid w:val="00773F38"/>
    <w:rsid w:val="00775FF5"/>
    <w:rsid w:val="0077606F"/>
    <w:rsid w:val="00776B2C"/>
    <w:rsid w:val="00780735"/>
    <w:rsid w:val="00780F5E"/>
    <w:rsid w:val="007812D3"/>
    <w:rsid w:val="00781C56"/>
    <w:rsid w:val="00782B50"/>
    <w:rsid w:val="00783055"/>
    <w:rsid w:val="00783421"/>
    <w:rsid w:val="00784A41"/>
    <w:rsid w:val="0078622D"/>
    <w:rsid w:val="00787303"/>
    <w:rsid w:val="007901CA"/>
    <w:rsid w:val="00790807"/>
    <w:rsid w:val="007938A9"/>
    <w:rsid w:val="00793C50"/>
    <w:rsid w:val="0079420B"/>
    <w:rsid w:val="007950A1"/>
    <w:rsid w:val="00795E9F"/>
    <w:rsid w:val="00795FCC"/>
    <w:rsid w:val="007977FF"/>
    <w:rsid w:val="007A0DBE"/>
    <w:rsid w:val="007A1150"/>
    <w:rsid w:val="007A1285"/>
    <w:rsid w:val="007A170C"/>
    <w:rsid w:val="007A1F91"/>
    <w:rsid w:val="007A21BE"/>
    <w:rsid w:val="007A2F1D"/>
    <w:rsid w:val="007A4D17"/>
    <w:rsid w:val="007A60F9"/>
    <w:rsid w:val="007A6E5C"/>
    <w:rsid w:val="007A7358"/>
    <w:rsid w:val="007A7F24"/>
    <w:rsid w:val="007B076C"/>
    <w:rsid w:val="007B1E18"/>
    <w:rsid w:val="007B20BD"/>
    <w:rsid w:val="007B3465"/>
    <w:rsid w:val="007B45EC"/>
    <w:rsid w:val="007B627B"/>
    <w:rsid w:val="007B7F19"/>
    <w:rsid w:val="007C13AE"/>
    <w:rsid w:val="007C22FF"/>
    <w:rsid w:val="007C2330"/>
    <w:rsid w:val="007C29B3"/>
    <w:rsid w:val="007C3658"/>
    <w:rsid w:val="007C37C0"/>
    <w:rsid w:val="007C3EA1"/>
    <w:rsid w:val="007C3F25"/>
    <w:rsid w:val="007C57D6"/>
    <w:rsid w:val="007C5813"/>
    <w:rsid w:val="007D0A4A"/>
    <w:rsid w:val="007D11DD"/>
    <w:rsid w:val="007D23EB"/>
    <w:rsid w:val="007D45C9"/>
    <w:rsid w:val="007D54A5"/>
    <w:rsid w:val="007D589B"/>
    <w:rsid w:val="007D5A90"/>
    <w:rsid w:val="007D6912"/>
    <w:rsid w:val="007D6CF4"/>
    <w:rsid w:val="007D7AB7"/>
    <w:rsid w:val="007E41C6"/>
    <w:rsid w:val="007E4402"/>
    <w:rsid w:val="007E52FB"/>
    <w:rsid w:val="007E7EB0"/>
    <w:rsid w:val="007F278C"/>
    <w:rsid w:val="007F429C"/>
    <w:rsid w:val="007F4775"/>
    <w:rsid w:val="007F4CD1"/>
    <w:rsid w:val="007F5B2E"/>
    <w:rsid w:val="007F5BC8"/>
    <w:rsid w:val="007F6AC6"/>
    <w:rsid w:val="007F6F3D"/>
    <w:rsid w:val="007F7E31"/>
    <w:rsid w:val="00800635"/>
    <w:rsid w:val="00801A6F"/>
    <w:rsid w:val="008036C4"/>
    <w:rsid w:val="00804B7F"/>
    <w:rsid w:val="00805E01"/>
    <w:rsid w:val="00805F40"/>
    <w:rsid w:val="00806B3E"/>
    <w:rsid w:val="00807B1B"/>
    <w:rsid w:val="00810CCD"/>
    <w:rsid w:val="008203D1"/>
    <w:rsid w:val="00822579"/>
    <w:rsid w:val="00822D09"/>
    <w:rsid w:val="00825D24"/>
    <w:rsid w:val="00826921"/>
    <w:rsid w:val="0083043D"/>
    <w:rsid w:val="00832277"/>
    <w:rsid w:val="00833F7B"/>
    <w:rsid w:val="00835E40"/>
    <w:rsid w:val="00836212"/>
    <w:rsid w:val="00840106"/>
    <w:rsid w:val="008402B2"/>
    <w:rsid w:val="00842FD8"/>
    <w:rsid w:val="008431B6"/>
    <w:rsid w:val="00843854"/>
    <w:rsid w:val="0084489F"/>
    <w:rsid w:val="00846031"/>
    <w:rsid w:val="00846EB1"/>
    <w:rsid w:val="008501AB"/>
    <w:rsid w:val="008514EC"/>
    <w:rsid w:val="00852A9A"/>
    <w:rsid w:val="00852B0E"/>
    <w:rsid w:val="00853058"/>
    <w:rsid w:val="0085341E"/>
    <w:rsid w:val="00854C8B"/>
    <w:rsid w:val="0085649F"/>
    <w:rsid w:val="00856A20"/>
    <w:rsid w:val="00857927"/>
    <w:rsid w:val="00857A82"/>
    <w:rsid w:val="0086146F"/>
    <w:rsid w:val="00865D1B"/>
    <w:rsid w:val="00870028"/>
    <w:rsid w:val="0087022E"/>
    <w:rsid w:val="00870A88"/>
    <w:rsid w:val="0087131A"/>
    <w:rsid w:val="00874087"/>
    <w:rsid w:val="008762A4"/>
    <w:rsid w:val="00876BD6"/>
    <w:rsid w:val="00880AB3"/>
    <w:rsid w:val="008811D5"/>
    <w:rsid w:val="00882238"/>
    <w:rsid w:val="00883394"/>
    <w:rsid w:val="0088349D"/>
    <w:rsid w:val="00883730"/>
    <w:rsid w:val="00883931"/>
    <w:rsid w:val="00884FCE"/>
    <w:rsid w:val="0088584F"/>
    <w:rsid w:val="00886B56"/>
    <w:rsid w:val="008902EE"/>
    <w:rsid w:val="00891109"/>
    <w:rsid w:val="008916BA"/>
    <w:rsid w:val="00891D8C"/>
    <w:rsid w:val="00892C38"/>
    <w:rsid w:val="0089328D"/>
    <w:rsid w:val="00896434"/>
    <w:rsid w:val="00896A4E"/>
    <w:rsid w:val="008A0F82"/>
    <w:rsid w:val="008A1D67"/>
    <w:rsid w:val="008A1DF1"/>
    <w:rsid w:val="008A470C"/>
    <w:rsid w:val="008A47A0"/>
    <w:rsid w:val="008A4AE8"/>
    <w:rsid w:val="008A4CC9"/>
    <w:rsid w:val="008A67A6"/>
    <w:rsid w:val="008A706D"/>
    <w:rsid w:val="008A741A"/>
    <w:rsid w:val="008A7785"/>
    <w:rsid w:val="008B1A40"/>
    <w:rsid w:val="008B2536"/>
    <w:rsid w:val="008B467D"/>
    <w:rsid w:val="008B4B3D"/>
    <w:rsid w:val="008B4E39"/>
    <w:rsid w:val="008B67CE"/>
    <w:rsid w:val="008B7566"/>
    <w:rsid w:val="008B7798"/>
    <w:rsid w:val="008C05EE"/>
    <w:rsid w:val="008C15E6"/>
    <w:rsid w:val="008C19C3"/>
    <w:rsid w:val="008C2200"/>
    <w:rsid w:val="008C30C5"/>
    <w:rsid w:val="008C5916"/>
    <w:rsid w:val="008C67BE"/>
    <w:rsid w:val="008C6DA7"/>
    <w:rsid w:val="008D1A03"/>
    <w:rsid w:val="008D37CD"/>
    <w:rsid w:val="008D7132"/>
    <w:rsid w:val="008D76BF"/>
    <w:rsid w:val="008D7DFD"/>
    <w:rsid w:val="008E025F"/>
    <w:rsid w:val="008E082C"/>
    <w:rsid w:val="008E0EBA"/>
    <w:rsid w:val="008E2633"/>
    <w:rsid w:val="008E45DA"/>
    <w:rsid w:val="008E6174"/>
    <w:rsid w:val="008E667E"/>
    <w:rsid w:val="008E74F2"/>
    <w:rsid w:val="008E74F4"/>
    <w:rsid w:val="008F3706"/>
    <w:rsid w:val="008F3FC5"/>
    <w:rsid w:val="008F4115"/>
    <w:rsid w:val="008F504F"/>
    <w:rsid w:val="008F5373"/>
    <w:rsid w:val="008F702C"/>
    <w:rsid w:val="0090031E"/>
    <w:rsid w:val="00900B43"/>
    <w:rsid w:val="00901333"/>
    <w:rsid w:val="0090182F"/>
    <w:rsid w:val="00901CBA"/>
    <w:rsid w:val="00902479"/>
    <w:rsid w:val="0090320B"/>
    <w:rsid w:val="00904375"/>
    <w:rsid w:val="009045CF"/>
    <w:rsid w:val="009053AF"/>
    <w:rsid w:val="009068ED"/>
    <w:rsid w:val="00906BAF"/>
    <w:rsid w:val="00907161"/>
    <w:rsid w:val="00907A87"/>
    <w:rsid w:val="009121B8"/>
    <w:rsid w:val="00912895"/>
    <w:rsid w:val="00913E4D"/>
    <w:rsid w:val="00914130"/>
    <w:rsid w:val="00917009"/>
    <w:rsid w:val="00920372"/>
    <w:rsid w:val="0092181F"/>
    <w:rsid w:val="00922B5C"/>
    <w:rsid w:val="0092393C"/>
    <w:rsid w:val="00931F1A"/>
    <w:rsid w:val="009348DE"/>
    <w:rsid w:val="00936786"/>
    <w:rsid w:val="00936DD5"/>
    <w:rsid w:val="009403FA"/>
    <w:rsid w:val="0094149F"/>
    <w:rsid w:val="00941827"/>
    <w:rsid w:val="009420F5"/>
    <w:rsid w:val="00942A47"/>
    <w:rsid w:val="00943B1D"/>
    <w:rsid w:val="00945053"/>
    <w:rsid w:val="00945091"/>
    <w:rsid w:val="009450E4"/>
    <w:rsid w:val="0095182E"/>
    <w:rsid w:val="009518C2"/>
    <w:rsid w:val="00951B6F"/>
    <w:rsid w:val="00952FDA"/>
    <w:rsid w:val="00953EE3"/>
    <w:rsid w:val="00954049"/>
    <w:rsid w:val="009561EA"/>
    <w:rsid w:val="009571F4"/>
    <w:rsid w:val="0096027F"/>
    <w:rsid w:val="009615B2"/>
    <w:rsid w:val="009616E5"/>
    <w:rsid w:val="00961B04"/>
    <w:rsid w:val="00966DA4"/>
    <w:rsid w:val="00966F22"/>
    <w:rsid w:val="0097046C"/>
    <w:rsid w:val="009722A7"/>
    <w:rsid w:val="00972AAA"/>
    <w:rsid w:val="00972F03"/>
    <w:rsid w:val="009734C1"/>
    <w:rsid w:val="009749D0"/>
    <w:rsid w:val="0097582A"/>
    <w:rsid w:val="00976133"/>
    <w:rsid w:val="0097718B"/>
    <w:rsid w:val="009777AB"/>
    <w:rsid w:val="00977AB2"/>
    <w:rsid w:val="00980A51"/>
    <w:rsid w:val="00982C91"/>
    <w:rsid w:val="00983DAD"/>
    <w:rsid w:val="009847E4"/>
    <w:rsid w:val="00984804"/>
    <w:rsid w:val="00985DB4"/>
    <w:rsid w:val="00986CF0"/>
    <w:rsid w:val="009873E9"/>
    <w:rsid w:val="00987ECD"/>
    <w:rsid w:val="00992E1A"/>
    <w:rsid w:val="00994D22"/>
    <w:rsid w:val="00996C59"/>
    <w:rsid w:val="00996E91"/>
    <w:rsid w:val="009A240E"/>
    <w:rsid w:val="009A3F7C"/>
    <w:rsid w:val="009A58E0"/>
    <w:rsid w:val="009A5DB9"/>
    <w:rsid w:val="009A600F"/>
    <w:rsid w:val="009A7831"/>
    <w:rsid w:val="009A7DDA"/>
    <w:rsid w:val="009A7DE1"/>
    <w:rsid w:val="009B088B"/>
    <w:rsid w:val="009B156C"/>
    <w:rsid w:val="009B196E"/>
    <w:rsid w:val="009B423C"/>
    <w:rsid w:val="009B4D1D"/>
    <w:rsid w:val="009B5D45"/>
    <w:rsid w:val="009B5FD9"/>
    <w:rsid w:val="009C06C6"/>
    <w:rsid w:val="009C0DC6"/>
    <w:rsid w:val="009C0FD5"/>
    <w:rsid w:val="009C1B34"/>
    <w:rsid w:val="009C369F"/>
    <w:rsid w:val="009C46FB"/>
    <w:rsid w:val="009C520F"/>
    <w:rsid w:val="009C5432"/>
    <w:rsid w:val="009C5836"/>
    <w:rsid w:val="009C5F58"/>
    <w:rsid w:val="009C75A0"/>
    <w:rsid w:val="009D0E5D"/>
    <w:rsid w:val="009D5C1C"/>
    <w:rsid w:val="009D75A5"/>
    <w:rsid w:val="009D7EF7"/>
    <w:rsid w:val="009D7FD7"/>
    <w:rsid w:val="009E07ED"/>
    <w:rsid w:val="009E1246"/>
    <w:rsid w:val="009E1514"/>
    <w:rsid w:val="009E411D"/>
    <w:rsid w:val="009E41FF"/>
    <w:rsid w:val="009E62FF"/>
    <w:rsid w:val="009E6A5D"/>
    <w:rsid w:val="009F1DFE"/>
    <w:rsid w:val="009F2CC6"/>
    <w:rsid w:val="009F4638"/>
    <w:rsid w:val="009F46C0"/>
    <w:rsid w:val="009F743C"/>
    <w:rsid w:val="00A0116B"/>
    <w:rsid w:val="00A03B49"/>
    <w:rsid w:val="00A066D3"/>
    <w:rsid w:val="00A06932"/>
    <w:rsid w:val="00A06A22"/>
    <w:rsid w:val="00A06F4D"/>
    <w:rsid w:val="00A10634"/>
    <w:rsid w:val="00A10C53"/>
    <w:rsid w:val="00A1143F"/>
    <w:rsid w:val="00A11F4D"/>
    <w:rsid w:val="00A13648"/>
    <w:rsid w:val="00A14295"/>
    <w:rsid w:val="00A14805"/>
    <w:rsid w:val="00A14CB7"/>
    <w:rsid w:val="00A14F14"/>
    <w:rsid w:val="00A15C33"/>
    <w:rsid w:val="00A20A71"/>
    <w:rsid w:val="00A20B89"/>
    <w:rsid w:val="00A20C11"/>
    <w:rsid w:val="00A21B84"/>
    <w:rsid w:val="00A21BB9"/>
    <w:rsid w:val="00A22230"/>
    <w:rsid w:val="00A228BB"/>
    <w:rsid w:val="00A23601"/>
    <w:rsid w:val="00A2540B"/>
    <w:rsid w:val="00A25736"/>
    <w:rsid w:val="00A25E15"/>
    <w:rsid w:val="00A26928"/>
    <w:rsid w:val="00A27AC5"/>
    <w:rsid w:val="00A31F50"/>
    <w:rsid w:val="00A32A0E"/>
    <w:rsid w:val="00A35A9E"/>
    <w:rsid w:val="00A36954"/>
    <w:rsid w:val="00A37698"/>
    <w:rsid w:val="00A37DE0"/>
    <w:rsid w:val="00A403EC"/>
    <w:rsid w:val="00A40AD6"/>
    <w:rsid w:val="00A426F8"/>
    <w:rsid w:val="00A43D20"/>
    <w:rsid w:val="00A458C8"/>
    <w:rsid w:val="00A460B8"/>
    <w:rsid w:val="00A46288"/>
    <w:rsid w:val="00A47462"/>
    <w:rsid w:val="00A524F9"/>
    <w:rsid w:val="00A5295F"/>
    <w:rsid w:val="00A53E15"/>
    <w:rsid w:val="00A54FEA"/>
    <w:rsid w:val="00A55100"/>
    <w:rsid w:val="00A55ED0"/>
    <w:rsid w:val="00A56624"/>
    <w:rsid w:val="00A5735B"/>
    <w:rsid w:val="00A576BC"/>
    <w:rsid w:val="00A60BA1"/>
    <w:rsid w:val="00A61568"/>
    <w:rsid w:val="00A61B25"/>
    <w:rsid w:val="00A66437"/>
    <w:rsid w:val="00A66BE8"/>
    <w:rsid w:val="00A711B7"/>
    <w:rsid w:val="00A730CF"/>
    <w:rsid w:val="00A737CF"/>
    <w:rsid w:val="00A77B3A"/>
    <w:rsid w:val="00A80B7A"/>
    <w:rsid w:val="00A81967"/>
    <w:rsid w:val="00A81A28"/>
    <w:rsid w:val="00A82601"/>
    <w:rsid w:val="00A87B40"/>
    <w:rsid w:val="00A912D9"/>
    <w:rsid w:val="00A91E21"/>
    <w:rsid w:val="00A922B2"/>
    <w:rsid w:val="00A923F5"/>
    <w:rsid w:val="00A9296C"/>
    <w:rsid w:val="00A94126"/>
    <w:rsid w:val="00A97244"/>
    <w:rsid w:val="00A97366"/>
    <w:rsid w:val="00A97673"/>
    <w:rsid w:val="00AA0BEC"/>
    <w:rsid w:val="00AA1C45"/>
    <w:rsid w:val="00AA3163"/>
    <w:rsid w:val="00AA3186"/>
    <w:rsid w:val="00AA480B"/>
    <w:rsid w:val="00AA53DE"/>
    <w:rsid w:val="00AA72A2"/>
    <w:rsid w:val="00AA738D"/>
    <w:rsid w:val="00AA7881"/>
    <w:rsid w:val="00AA7A35"/>
    <w:rsid w:val="00AB0B18"/>
    <w:rsid w:val="00AB1487"/>
    <w:rsid w:val="00AB3886"/>
    <w:rsid w:val="00AB7F2F"/>
    <w:rsid w:val="00AC145A"/>
    <w:rsid w:val="00AC190F"/>
    <w:rsid w:val="00AC1BC4"/>
    <w:rsid w:val="00AC21EA"/>
    <w:rsid w:val="00AC3230"/>
    <w:rsid w:val="00AC47A3"/>
    <w:rsid w:val="00AC65F1"/>
    <w:rsid w:val="00AD054B"/>
    <w:rsid w:val="00AD1696"/>
    <w:rsid w:val="00AD3667"/>
    <w:rsid w:val="00AD4F12"/>
    <w:rsid w:val="00AD58E8"/>
    <w:rsid w:val="00AD5E5F"/>
    <w:rsid w:val="00AD6FEF"/>
    <w:rsid w:val="00AE1B89"/>
    <w:rsid w:val="00AE4265"/>
    <w:rsid w:val="00AE7C57"/>
    <w:rsid w:val="00AF1068"/>
    <w:rsid w:val="00AF199A"/>
    <w:rsid w:val="00AF44C8"/>
    <w:rsid w:val="00B01650"/>
    <w:rsid w:val="00B05124"/>
    <w:rsid w:val="00B06DC7"/>
    <w:rsid w:val="00B078F0"/>
    <w:rsid w:val="00B07DE3"/>
    <w:rsid w:val="00B104F1"/>
    <w:rsid w:val="00B10A64"/>
    <w:rsid w:val="00B11565"/>
    <w:rsid w:val="00B1317B"/>
    <w:rsid w:val="00B13801"/>
    <w:rsid w:val="00B13B56"/>
    <w:rsid w:val="00B13DA1"/>
    <w:rsid w:val="00B14478"/>
    <w:rsid w:val="00B159AB"/>
    <w:rsid w:val="00B16207"/>
    <w:rsid w:val="00B21A00"/>
    <w:rsid w:val="00B2282D"/>
    <w:rsid w:val="00B234A0"/>
    <w:rsid w:val="00B249FC"/>
    <w:rsid w:val="00B24B66"/>
    <w:rsid w:val="00B25BC6"/>
    <w:rsid w:val="00B25DA4"/>
    <w:rsid w:val="00B2722B"/>
    <w:rsid w:val="00B3069F"/>
    <w:rsid w:val="00B32732"/>
    <w:rsid w:val="00B33EF7"/>
    <w:rsid w:val="00B35406"/>
    <w:rsid w:val="00B36ACD"/>
    <w:rsid w:val="00B36B7B"/>
    <w:rsid w:val="00B4023A"/>
    <w:rsid w:val="00B40CF2"/>
    <w:rsid w:val="00B425F5"/>
    <w:rsid w:val="00B4336E"/>
    <w:rsid w:val="00B4403A"/>
    <w:rsid w:val="00B4508C"/>
    <w:rsid w:val="00B45A8B"/>
    <w:rsid w:val="00B45C1D"/>
    <w:rsid w:val="00B463E4"/>
    <w:rsid w:val="00B47F0E"/>
    <w:rsid w:val="00B50613"/>
    <w:rsid w:val="00B537A4"/>
    <w:rsid w:val="00B53A95"/>
    <w:rsid w:val="00B55B53"/>
    <w:rsid w:val="00B566F7"/>
    <w:rsid w:val="00B604F3"/>
    <w:rsid w:val="00B60634"/>
    <w:rsid w:val="00B6080F"/>
    <w:rsid w:val="00B6084D"/>
    <w:rsid w:val="00B61300"/>
    <w:rsid w:val="00B62F00"/>
    <w:rsid w:val="00B6454A"/>
    <w:rsid w:val="00B647D5"/>
    <w:rsid w:val="00B65984"/>
    <w:rsid w:val="00B664E4"/>
    <w:rsid w:val="00B66AD9"/>
    <w:rsid w:val="00B701F9"/>
    <w:rsid w:val="00B72280"/>
    <w:rsid w:val="00B725EA"/>
    <w:rsid w:val="00B72851"/>
    <w:rsid w:val="00B72A59"/>
    <w:rsid w:val="00B748D9"/>
    <w:rsid w:val="00B75477"/>
    <w:rsid w:val="00B7563E"/>
    <w:rsid w:val="00B75D4E"/>
    <w:rsid w:val="00B76100"/>
    <w:rsid w:val="00B77B4F"/>
    <w:rsid w:val="00B81350"/>
    <w:rsid w:val="00B8296F"/>
    <w:rsid w:val="00B839F8"/>
    <w:rsid w:val="00B84254"/>
    <w:rsid w:val="00B852A8"/>
    <w:rsid w:val="00B859AC"/>
    <w:rsid w:val="00B859CB"/>
    <w:rsid w:val="00B85BBB"/>
    <w:rsid w:val="00B860D1"/>
    <w:rsid w:val="00B903FC"/>
    <w:rsid w:val="00B90CEA"/>
    <w:rsid w:val="00B94D03"/>
    <w:rsid w:val="00B95A41"/>
    <w:rsid w:val="00B95F19"/>
    <w:rsid w:val="00B96936"/>
    <w:rsid w:val="00B97823"/>
    <w:rsid w:val="00BA128F"/>
    <w:rsid w:val="00BA1941"/>
    <w:rsid w:val="00BA1F8A"/>
    <w:rsid w:val="00BA2C5F"/>
    <w:rsid w:val="00BA52B5"/>
    <w:rsid w:val="00BA56D6"/>
    <w:rsid w:val="00BA6F46"/>
    <w:rsid w:val="00BA7195"/>
    <w:rsid w:val="00BA778D"/>
    <w:rsid w:val="00BA7D32"/>
    <w:rsid w:val="00BB2727"/>
    <w:rsid w:val="00BB3152"/>
    <w:rsid w:val="00BB3883"/>
    <w:rsid w:val="00BB3C5A"/>
    <w:rsid w:val="00BB3FB5"/>
    <w:rsid w:val="00BB4A54"/>
    <w:rsid w:val="00BB6600"/>
    <w:rsid w:val="00BB749D"/>
    <w:rsid w:val="00BC0518"/>
    <w:rsid w:val="00BC2989"/>
    <w:rsid w:val="00BC36A6"/>
    <w:rsid w:val="00BC4D81"/>
    <w:rsid w:val="00BC6B60"/>
    <w:rsid w:val="00BC71F7"/>
    <w:rsid w:val="00BD1918"/>
    <w:rsid w:val="00BD1FB5"/>
    <w:rsid w:val="00BD221C"/>
    <w:rsid w:val="00BD2C42"/>
    <w:rsid w:val="00BD30AC"/>
    <w:rsid w:val="00BD465D"/>
    <w:rsid w:val="00BD4712"/>
    <w:rsid w:val="00BD4B03"/>
    <w:rsid w:val="00BE0A9F"/>
    <w:rsid w:val="00BE25AE"/>
    <w:rsid w:val="00BE37F9"/>
    <w:rsid w:val="00BE40B5"/>
    <w:rsid w:val="00BE6358"/>
    <w:rsid w:val="00BE6FBB"/>
    <w:rsid w:val="00BE7559"/>
    <w:rsid w:val="00BE7C10"/>
    <w:rsid w:val="00BF1056"/>
    <w:rsid w:val="00BF1144"/>
    <w:rsid w:val="00BF1C84"/>
    <w:rsid w:val="00BF23C2"/>
    <w:rsid w:val="00BF265B"/>
    <w:rsid w:val="00BF3773"/>
    <w:rsid w:val="00BF425F"/>
    <w:rsid w:val="00BF4D71"/>
    <w:rsid w:val="00BF5715"/>
    <w:rsid w:val="00BF5CA4"/>
    <w:rsid w:val="00BF7A37"/>
    <w:rsid w:val="00BF7DCC"/>
    <w:rsid w:val="00BF7E74"/>
    <w:rsid w:val="00C01C36"/>
    <w:rsid w:val="00C0464A"/>
    <w:rsid w:val="00C05B20"/>
    <w:rsid w:val="00C05E30"/>
    <w:rsid w:val="00C06B6E"/>
    <w:rsid w:val="00C1068E"/>
    <w:rsid w:val="00C110E7"/>
    <w:rsid w:val="00C12D91"/>
    <w:rsid w:val="00C1708F"/>
    <w:rsid w:val="00C17E3D"/>
    <w:rsid w:val="00C23575"/>
    <w:rsid w:val="00C24258"/>
    <w:rsid w:val="00C2467B"/>
    <w:rsid w:val="00C24769"/>
    <w:rsid w:val="00C2505A"/>
    <w:rsid w:val="00C2595D"/>
    <w:rsid w:val="00C25C4C"/>
    <w:rsid w:val="00C266E8"/>
    <w:rsid w:val="00C26B57"/>
    <w:rsid w:val="00C31EC2"/>
    <w:rsid w:val="00C32A99"/>
    <w:rsid w:val="00C33212"/>
    <w:rsid w:val="00C33658"/>
    <w:rsid w:val="00C34425"/>
    <w:rsid w:val="00C35B60"/>
    <w:rsid w:val="00C35E69"/>
    <w:rsid w:val="00C374FB"/>
    <w:rsid w:val="00C37FEA"/>
    <w:rsid w:val="00C401D6"/>
    <w:rsid w:val="00C407DF"/>
    <w:rsid w:val="00C437EB"/>
    <w:rsid w:val="00C44D69"/>
    <w:rsid w:val="00C456C6"/>
    <w:rsid w:val="00C45CDD"/>
    <w:rsid w:val="00C46961"/>
    <w:rsid w:val="00C501C6"/>
    <w:rsid w:val="00C50210"/>
    <w:rsid w:val="00C506BB"/>
    <w:rsid w:val="00C51A2D"/>
    <w:rsid w:val="00C5252B"/>
    <w:rsid w:val="00C53546"/>
    <w:rsid w:val="00C546FC"/>
    <w:rsid w:val="00C5521B"/>
    <w:rsid w:val="00C55BD5"/>
    <w:rsid w:val="00C63057"/>
    <w:rsid w:val="00C64B6E"/>
    <w:rsid w:val="00C660EF"/>
    <w:rsid w:val="00C70E23"/>
    <w:rsid w:val="00C70E67"/>
    <w:rsid w:val="00C710F1"/>
    <w:rsid w:val="00C71129"/>
    <w:rsid w:val="00C7127C"/>
    <w:rsid w:val="00C779FC"/>
    <w:rsid w:val="00C8056B"/>
    <w:rsid w:val="00C815E8"/>
    <w:rsid w:val="00C81D58"/>
    <w:rsid w:val="00C83B26"/>
    <w:rsid w:val="00C84099"/>
    <w:rsid w:val="00C85563"/>
    <w:rsid w:val="00C8701B"/>
    <w:rsid w:val="00C904EC"/>
    <w:rsid w:val="00C90FC3"/>
    <w:rsid w:val="00C91821"/>
    <w:rsid w:val="00C9589E"/>
    <w:rsid w:val="00C961DD"/>
    <w:rsid w:val="00C963A9"/>
    <w:rsid w:val="00C97395"/>
    <w:rsid w:val="00CA0896"/>
    <w:rsid w:val="00CA09FB"/>
    <w:rsid w:val="00CA0BCE"/>
    <w:rsid w:val="00CA268E"/>
    <w:rsid w:val="00CA4E48"/>
    <w:rsid w:val="00CA71BB"/>
    <w:rsid w:val="00CB06FB"/>
    <w:rsid w:val="00CB40DB"/>
    <w:rsid w:val="00CB4127"/>
    <w:rsid w:val="00CB4AE9"/>
    <w:rsid w:val="00CB4E86"/>
    <w:rsid w:val="00CB5D95"/>
    <w:rsid w:val="00CB7749"/>
    <w:rsid w:val="00CB7D93"/>
    <w:rsid w:val="00CB7F00"/>
    <w:rsid w:val="00CC035D"/>
    <w:rsid w:val="00CC2BBD"/>
    <w:rsid w:val="00CC3349"/>
    <w:rsid w:val="00CC355A"/>
    <w:rsid w:val="00CC3DDA"/>
    <w:rsid w:val="00CC4792"/>
    <w:rsid w:val="00CC6D40"/>
    <w:rsid w:val="00CD08DC"/>
    <w:rsid w:val="00CD1430"/>
    <w:rsid w:val="00CD229B"/>
    <w:rsid w:val="00CD27A7"/>
    <w:rsid w:val="00CD2EF5"/>
    <w:rsid w:val="00CD508A"/>
    <w:rsid w:val="00CE14DF"/>
    <w:rsid w:val="00CE3B26"/>
    <w:rsid w:val="00CE4552"/>
    <w:rsid w:val="00CE6488"/>
    <w:rsid w:val="00CE6B4B"/>
    <w:rsid w:val="00CE708C"/>
    <w:rsid w:val="00CF1ECD"/>
    <w:rsid w:val="00CF21FF"/>
    <w:rsid w:val="00D0187B"/>
    <w:rsid w:val="00D04F6E"/>
    <w:rsid w:val="00D051E8"/>
    <w:rsid w:val="00D072B4"/>
    <w:rsid w:val="00D1038E"/>
    <w:rsid w:val="00D11476"/>
    <w:rsid w:val="00D11E8A"/>
    <w:rsid w:val="00D137CE"/>
    <w:rsid w:val="00D13B8A"/>
    <w:rsid w:val="00D1523A"/>
    <w:rsid w:val="00D15568"/>
    <w:rsid w:val="00D178C8"/>
    <w:rsid w:val="00D20078"/>
    <w:rsid w:val="00D210BD"/>
    <w:rsid w:val="00D23BAE"/>
    <w:rsid w:val="00D23CC0"/>
    <w:rsid w:val="00D243DF"/>
    <w:rsid w:val="00D265A2"/>
    <w:rsid w:val="00D27014"/>
    <w:rsid w:val="00D302E8"/>
    <w:rsid w:val="00D30D5C"/>
    <w:rsid w:val="00D32283"/>
    <w:rsid w:val="00D32372"/>
    <w:rsid w:val="00D33D2F"/>
    <w:rsid w:val="00D343ED"/>
    <w:rsid w:val="00D35E6B"/>
    <w:rsid w:val="00D37287"/>
    <w:rsid w:val="00D4052A"/>
    <w:rsid w:val="00D408F2"/>
    <w:rsid w:val="00D41F4D"/>
    <w:rsid w:val="00D422D6"/>
    <w:rsid w:val="00D42A6A"/>
    <w:rsid w:val="00D43E4F"/>
    <w:rsid w:val="00D4447E"/>
    <w:rsid w:val="00D4462F"/>
    <w:rsid w:val="00D44ED1"/>
    <w:rsid w:val="00D45D60"/>
    <w:rsid w:val="00D4666D"/>
    <w:rsid w:val="00D46BE6"/>
    <w:rsid w:val="00D50DF3"/>
    <w:rsid w:val="00D5116D"/>
    <w:rsid w:val="00D514EB"/>
    <w:rsid w:val="00D55CC3"/>
    <w:rsid w:val="00D57520"/>
    <w:rsid w:val="00D60637"/>
    <w:rsid w:val="00D607A9"/>
    <w:rsid w:val="00D60A58"/>
    <w:rsid w:val="00D61218"/>
    <w:rsid w:val="00D6325D"/>
    <w:rsid w:val="00D644EE"/>
    <w:rsid w:val="00D6523B"/>
    <w:rsid w:val="00D6557D"/>
    <w:rsid w:val="00D66512"/>
    <w:rsid w:val="00D66C40"/>
    <w:rsid w:val="00D70119"/>
    <w:rsid w:val="00D7111D"/>
    <w:rsid w:val="00D711D6"/>
    <w:rsid w:val="00D730A0"/>
    <w:rsid w:val="00D73ACA"/>
    <w:rsid w:val="00D741F2"/>
    <w:rsid w:val="00D76B96"/>
    <w:rsid w:val="00D773AA"/>
    <w:rsid w:val="00D77ECA"/>
    <w:rsid w:val="00D80C58"/>
    <w:rsid w:val="00D81221"/>
    <w:rsid w:val="00D8275D"/>
    <w:rsid w:val="00D85E71"/>
    <w:rsid w:val="00D8606D"/>
    <w:rsid w:val="00D86482"/>
    <w:rsid w:val="00D865DA"/>
    <w:rsid w:val="00D86830"/>
    <w:rsid w:val="00D90150"/>
    <w:rsid w:val="00D91F27"/>
    <w:rsid w:val="00D93082"/>
    <w:rsid w:val="00D94E93"/>
    <w:rsid w:val="00D95FDB"/>
    <w:rsid w:val="00D961C2"/>
    <w:rsid w:val="00D963A3"/>
    <w:rsid w:val="00D96B31"/>
    <w:rsid w:val="00D976E0"/>
    <w:rsid w:val="00DA0A27"/>
    <w:rsid w:val="00DA22AD"/>
    <w:rsid w:val="00DA3997"/>
    <w:rsid w:val="00DA52CA"/>
    <w:rsid w:val="00DA6465"/>
    <w:rsid w:val="00DA7B15"/>
    <w:rsid w:val="00DA7FBE"/>
    <w:rsid w:val="00DB148A"/>
    <w:rsid w:val="00DB17F7"/>
    <w:rsid w:val="00DB1817"/>
    <w:rsid w:val="00DB3796"/>
    <w:rsid w:val="00DB41B5"/>
    <w:rsid w:val="00DB45BE"/>
    <w:rsid w:val="00DB5881"/>
    <w:rsid w:val="00DB5FB5"/>
    <w:rsid w:val="00DB6507"/>
    <w:rsid w:val="00DC16D1"/>
    <w:rsid w:val="00DC2684"/>
    <w:rsid w:val="00DC2C37"/>
    <w:rsid w:val="00DC2E1B"/>
    <w:rsid w:val="00DC3C86"/>
    <w:rsid w:val="00DC4261"/>
    <w:rsid w:val="00DC4891"/>
    <w:rsid w:val="00DC4F45"/>
    <w:rsid w:val="00DC5D0A"/>
    <w:rsid w:val="00DC6318"/>
    <w:rsid w:val="00DC6942"/>
    <w:rsid w:val="00DC6C85"/>
    <w:rsid w:val="00DD0839"/>
    <w:rsid w:val="00DD0DFD"/>
    <w:rsid w:val="00DD2104"/>
    <w:rsid w:val="00DD326D"/>
    <w:rsid w:val="00DD42DE"/>
    <w:rsid w:val="00DD580C"/>
    <w:rsid w:val="00DD596F"/>
    <w:rsid w:val="00DD745A"/>
    <w:rsid w:val="00DE0AC8"/>
    <w:rsid w:val="00DE124B"/>
    <w:rsid w:val="00DE30AB"/>
    <w:rsid w:val="00DE3AB3"/>
    <w:rsid w:val="00DF18FF"/>
    <w:rsid w:val="00DF363E"/>
    <w:rsid w:val="00DF37D4"/>
    <w:rsid w:val="00DF6570"/>
    <w:rsid w:val="00DF7143"/>
    <w:rsid w:val="00DF72D7"/>
    <w:rsid w:val="00E01DEB"/>
    <w:rsid w:val="00E026F0"/>
    <w:rsid w:val="00E046C9"/>
    <w:rsid w:val="00E04DD5"/>
    <w:rsid w:val="00E051D9"/>
    <w:rsid w:val="00E056AA"/>
    <w:rsid w:val="00E079E4"/>
    <w:rsid w:val="00E12743"/>
    <w:rsid w:val="00E12960"/>
    <w:rsid w:val="00E135C0"/>
    <w:rsid w:val="00E135E4"/>
    <w:rsid w:val="00E1561F"/>
    <w:rsid w:val="00E161FD"/>
    <w:rsid w:val="00E16DD3"/>
    <w:rsid w:val="00E209D9"/>
    <w:rsid w:val="00E21CE4"/>
    <w:rsid w:val="00E23837"/>
    <w:rsid w:val="00E263C7"/>
    <w:rsid w:val="00E270D1"/>
    <w:rsid w:val="00E32A01"/>
    <w:rsid w:val="00E33207"/>
    <w:rsid w:val="00E335A1"/>
    <w:rsid w:val="00E3372C"/>
    <w:rsid w:val="00E363A0"/>
    <w:rsid w:val="00E3752C"/>
    <w:rsid w:val="00E37BEB"/>
    <w:rsid w:val="00E44D34"/>
    <w:rsid w:val="00E4661B"/>
    <w:rsid w:val="00E47F63"/>
    <w:rsid w:val="00E509DC"/>
    <w:rsid w:val="00E5254A"/>
    <w:rsid w:val="00E527EB"/>
    <w:rsid w:val="00E52C24"/>
    <w:rsid w:val="00E52C9A"/>
    <w:rsid w:val="00E543B2"/>
    <w:rsid w:val="00E560A9"/>
    <w:rsid w:val="00E5642A"/>
    <w:rsid w:val="00E5771A"/>
    <w:rsid w:val="00E608F0"/>
    <w:rsid w:val="00E62E8E"/>
    <w:rsid w:val="00E663B1"/>
    <w:rsid w:val="00E67850"/>
    <w:rsid w:val="00E72592"/>
    <w:rsid w:val="00E74E27"/>
    <w:rsid w:val="00E754B7"/>
    <w:rsid w:val="00E7632E"/>
    <w:rsid w:val="00E76BA4"/>
    <w:rsid w:val="00E80A29"/>
    <w:rsid w:val="00E80EC6"/>
    <w:rsid w:val="00E81353"/>
    <w:rsid w:val="00E831F8"/>
    <w:rsid w:val="00E84A90"/>
    <w:rsid w:val="00E85F7E"/>
    <w:rsid w:val="00E86A7B"/>
    <w:rsid w:val="00E86CE0"/>
    <w:rsid w:val="00E9213A"/>
    <w:rsid w:val="00E9255C"/>
    <w:rsid w:val="00E9274F"/>
    <w:rsid w:val="00E93351"/>
    <w:rsid w:val="00E93A8A"/>
    <w:rsid w:val="00E960AE"/>
    <w:rsid w:val="00E963B6"/>
    <w:rsid w:val="00EA121D"/>
    <w:rsid w:val="00EA2E45"/>
    <w:rsid w:val="00EA38CA"/>
    <w:rsid w:val="00EA3953"/>
    <w:rsid w:val="00EA40D8"/>
    <w:rsid w:val="00EA49B7"/>
    <w:rsid w:val="00EA6C7B"/>
    <w:rsid w:val="00EA7240"/>
    <w:rsid w:val="00EA7BF3"/>
    <w:rsid w:val="00EB0278"/>
    <w:rsid w:val="00EB1355"/>
    <w:rsid w:val="00EB2C43"/>
    <w:rsid w:val="00EB3D5D"/>
    <w:rsid w:val="00EB5ED9"/>
    <w:rsid w:val="00EB6218"/>
    <w:rsid w:val="00EB7AEB"/>
    <w:rsid w:val="00EC0521"/>
    <w:rsid w:val="00EC0840"/>
    <w:rsid w:val="00EC1086"/>
    <w:rsid w:val="00EC2DD4"/>
    <w:rsid w:val="00EC5A1E"/>
    <w:rsid w:val="00EC664C"/>
    <w:rsid w:val="00EC681E"/>
    <w:rsid w:val="00ED178E"/>
    <w:rsid w:val="00ED2E68"/>
    <w:rsid w:val="00ED2FEA"/>
    <w:rsid w:val="00ED3690"/>
    <w:rsid w:val="00ED5198"/>
    <w:rsid w:val="00ED63AB"/>
    <w:rsid w:val="00ED68D4"/>
    <w:rsid w:val="00EE2DBA"/>
    <w:rsid w:val="00EE3E9C"/>
    <w:rsid w:val="00EE5170"/>
    <w:rsid w:val="00EE67A7"/>
    <w:rsid w:val="00EF27D1"/>
    <w:rsid w:val="00EF2931"/>
    <w:rsid w:val="00EF421D"/>
    <w:rsid w:val="00EF42DF"/>
    <w:rsid w:val="00EF49CA"/>
    <w:rsid w:val="00EF4BE7"/>
    <w:rsid w:val="00EF54B4"/>
    <w:rsid w:val="00EF54F1"/>
    <w:rsid w:val="00EF6FD9"/>
    <w:rsid w:val="00F00E44"/>
    <w:rsid w:val="00F0147D"/>
    <w:rsid w:val="00F01C1B"/>
    <w:rsid w:val="00F01C5D"/>
    <w:rsid w:val="00F02B6A"/>
    <w:rsid w:val="00F0424F"/>
    <w:rsid w:val="00F048D8"/>
    <w:rsid w:val="00F04EF1"/>
    <w:rsid w:val="00F055F2"/>
    <w:rsid w:val="00F05D4C"/>
    <w:rsid w:val="00F0690A"/>
    <w:rsid w:val="00F06A6E"/>
    <w:rsid w:val="00F06B2D"/>
    <w:rsid w:val="00F10AA4"/>
    <w:rsid w:val="00F10BC0"/>
    <w:rsid w:val="00F11263"/>
    <w:rsid w:val="00F13E36"/>
    <w:rsid w:val="00F1432C"/>
    <w:rsid w:val="00F1454D"/>
    <w:rsid w:val="00F16BF0"/>
    <w:rsid w:val="00F177BE"/>
    <w:rsid w:val="00F17E2D"/>
    <w:rsid w:val="00F20161"/>
    <w:rsid w:val="00F20D09"/>
    <w:rsid w:val="00F22BC3"/>
    <w:rsid w:val="00F23144"/>
    <w:rsid w:val="00F231DE"/>
    <w:rsid w:val="00F2342D"/>
    <w:rsid w:val="00F24288"/>
    <w:rsid w:val="00F2484F"/>
    <w:rsid w:val="00F24EAA"/>
    <w:rsid w:val="00F25C06"/>
    <w:rsid w:val="00F261E4"/>
    <w:rsid w:val="00F276B1"/>
    <w:rsid w:val="00F27736"/>
    <w:rsid w:val="00F30AFB"/>
    <w:rsid w:val="00F31A93"/>
    <w:rsid w:val="00F31C3F"/>
    <w:rsid w:val="00F32F5A"/>
    <w:rsid w:val="00F342B7"/>
    <w:rsid w:val="00F3475C"/>
    <w:rsid w:val="00F34919"/>
    <w:rsid w:val="00F34DC4"/>
    <w:rsid w:val="00F3521D"/>
    <w:rsid w:val="00F359D5"/>
    <w:rsid w:val="00F35FDB"/>
    <w:rsid w:val="00F36328"/>
    <w:rsid w:val="00F3644D"/>
    <w:rsid w:val="00F37087"/>
    <w:rsid w:val="00F4080C"/>
    <w:rsid w:val="00F40C28"/>
    <w:rsid w:val="00F42EAE"/>
    <w:rsid w:val="00F43330"/>
    <w:rsid w:val="00F4335A"/>
    <w:rsid w:val="00F44810"/>
    <w:rsid w:val="00F4677E"/>
    <w:rsid w:val="00F47ED5"/>
    <w:rsid w:val="00F53540"/>
    <w:rsid w:val="00F55102"/>
    <w:rsid w:val="00F6271D"/>
    <w:rsid w:val="00F62F14"/>
    <w:rsid w:val="00F6391C"/>
    <w:rsid w:val="00F64979"/>
    <w:rsid w:val="00F64CDB"/>
    <w:rsid w:val="00F655CB"/>
    <w:rsid w:val="00F656BD"/>
    <w:rsid w:val="00F67865"/>
    <w:rsid w:val="00F71A53"/>
    <w:rsid w:val="00F74056"/>
    <w:rsid w:val="00F74909"/>
    <w:rsid w:val="00F7529A"/>
    <w:rsid w:val="00F77F69"/>
    <w:rsid w:val="00F80435"/>
    <w:rsid w:val="00F823FC"/>
    <w:rsid w:val="00F83670"/>
    <w:rsid w:val="00F84BE9"/>
    <w:rsid w:val="00F84F3C"/>
    <w:rsid w:val="00F858D0"/>
    <w:rsid w:val="00F85B5C"/>
    <w:rsid w:val="00F90694"/>
    <w:rsid w:val="00F922BF"/>
    <w:rsid w:val="00F93261"/>
    <w:rsid w:val="00F93465"/>
    <w:rsid w:val="00F95227"/>
    <w:rsid w:val="00F96772"/>
    <w:rsid w:val="00FA2FF3"/>
    <w:rsid w:val="00FA3B05"/>
    <w:rsid w:val="00FA4F39"/>
    <w:rsid w:val="00FA5ABA"/>
    <w:rsid w:val="00FB0A7C"/>
    <w:rsid w:val="00FB14DA"/>
    <w:rsid w:val="00FB1885"/>
    <w:rsid w:val="00FB1D6D"/>
    <w:rsid w:val="00FB34CA"/>
    <w:rsid w:val="00FB761F"/>
    <w:rsid w:val="00FC0DF9"/>
    <w:rsid w:val="00FC4C2E"/>
    <w:rsid w:val="00FD0BF1"/>
    <w:rsid w:val="00FD11D9"/>
    <w:rsid w:val="00FD1CA8"/>
    <w:rsid w:val="00FD212D"/>
    <w:rsid w:val="00FD3AA2"/>
    <w:rsid w:val="00FD4489"/>
    <w:rsid w:val="00FD6518"/>
    <w:rsid w:val="00FE01D8"/>
    <w:rsid w:val="00FE02ED"/>
    <w:rsid w:val="00FE05D7"/>
    <w:rsid w:val="00FE08FA"/>
    <w:rsid w:val="00FE32F5"/>
    <w:rsid w:val="00FE3396"/>
    <w:rsid w:val="00FE4334"/>
    <w:rsid w:val="00FE5866"/>
    <w:rsid w:val="00FE5B06"/>
    <w:rsid w:val="00FF026A"/>
    <w:rsid w:val="00FF0AA0"/>
    <w:rsid w:val="00FF1482"/>
    <w:rsid w:val="00FF14C2"/>
    <w:rsid w:val="00FF1ED6"/>
    <w:rsid w:val="00FF3BF8"/>
    <w:rsid w:val="00FF7A51"/>
    <w:rsid w:val="03BA07D0"/>
    <w:rsid w:val="04AC2D7B"/>
    <w:rsid w:val="05091DD7"/>
    <w:rsid w:val="052DC92C"/>
    <w:rsid w:val="056212EA"/>
    <w:rsid w:val="07CD1925"/>
    <w:rsid w:val="084910C6"/>
    <w:rsid w:val="0C767A5F"/>
    <w:rsid w:val="0D9D10D2"/>
    <w:rsid w:val="0E70AE5E"/>
    <w:rsid w:val="0F33A959"/>
    <w:rsid w:val="10663D97"/>
    <w:rsid w:val="10FA4217"/>
    <w:rsid w:val="11ADD539"/>
    <w:rsid w:val="12FBF70E"/>
    <w:rsid w:val="1338D66A"/>
    <w:rsid w:val="1431E2D9"/>
    <w:rsid w:val="14688912"/>
    <w:rsid w:val="15454EB7"/>
    <w:rsid w:val="15A57C1F"/>
    <w:rsid w:val="15DD503E"/>
    <w:rsid w:val="18566FE2"/>
    <w:rsid w:val="1A370C2A"/>
    <w:rsid w:val="1C807FB0"/>
    <w:rsid w:val="1E426522"/>
    <w:rsid w:val="1E963C44"/>
    <w:rsid w:val="22126417"/>
    <w:rsid w:val="23427CA3"/>
    <w:rsid w:val="23A0A824"/>
    <w:rsid w:val="2536D214"/>
    <w:rsid w:val="273FD03E"/>
    <w:rsid w:val="293341A1"/>
    <w:rsid w:val="2A053C12"/>
    <w:rsid w:val="2BCF7962"/>
    <w:rsid w:val="2C0BB97D"/>
    <w:rsid w:val="2E9C48F0"/>
    <w:rsid w:val="2F3BD25B"/>
    <w:rsid w:val="317A5E8C"/>
    <w:rsid w:val="318E5B4B"/>
    <w:rsid w:val="34B1FF4E"/>
    <w:rsid w:val="35853813"/>
    <w:rsid w:val="3767997A"/>
    <w:rsid w:val="3AAAEB0C"/>
    <w:rsid w:val="3AEAA487"/>
    <w:rsid w:val="3B111FFA"/>
    <w:rsid w:val="3FBD91A2"/>
    <w:rsid w:val="40653A69"/>
    <w:rsid w:val="4077CEBF"/>
    <w:rsid w:val="41C5360A"/>
    <w:rsid w:val="42FAC1EF"/>
    <w:rsid w:val="43701AB6"/>
    <w:rsid w:val="4632B6CA"/>
    <w:rsid w:val="47F50991"/>
    <w:rsid w:val="49A15B4B"/>
    <w:rsid w:val="49AB2708"/>
    <w:rsid w:val="4A35B616"/>
    <w:rsid w:val="4A7703AF"/>
    <w:rsid w:val="4FD0289C"/>
    <w:rsid w:val="501C42C8"/>
    <w:rsid w:val="51C82A47"/>
    <w:rsid w:val="51E152A4"/>
    <w:rsid w:val="5264901D"/>
    <w:rsid w:val="5378DCD7"/>
    <w:rsid w:val="5421FE0E"/>
    <w:rsid w:val="545FDCF7"/>
    <w:rsid w:val="55420157"/>
    <w:rsid w:val="55FBAD58"/>
    <w:rsid w:val="56D76BA7"/>
    <w:rsid w:val="57A0F5B9"/>
    <w:rsid w:val="57F890C3"/>
    <w:rsid w:val="5800DE69"/>
    <w:rsid w:val="5999D2B0"/>
    <w:rsid w:val="5C34CAA8"/>
    <w:rsid w:val="5DF24B95"/>
    <w:rsid w:val="5FA05958"/>
    <w:rsid w:val="609C1660"/>
    <w:rsid w:val="610381A5"/>
    <w:rsid w:val="611F8D17"/>
    <w:rsid w:val="6400D9EB"/>
    <w:rsid w:val="669FEB42"/>
    <w:rsid w:val="6739A99D"/>
    <w:rsid w:val="6920C9E1"/>
    <w:rsid w:val="69E1409A"/>
    <w:rsid w:val="6C71D849"/>
    <w:rsid w:val="6DCC47A9"/>
    <w:rsid w:val="708A274C"/>
    <w:rsid w:val="731A2256"/>
    <w:rsid w:val="735D829F"/>
    <w:rsid w:val="73CAEEC0"/>
    <w:rsid w:val="73E4171D"/>
    <w:rsid w:val="76606B2A"/>
    <w:rsid w:val="76AEB065"/>
    <w:rsid w:val="781DB615"/>
    <w:rsid w:val="7A0384D7"/>
    <w:rsid w:val="7C17D1BB"/>
    <w:rsid w:val="7CBA11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99289E"/>
  <w15:docId w15:val="{47C73C2D-E6F0-4E90-996B-96BA61E9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8CA"/>
    <w:pPr>
      <w:spacing w:after="0" w:line="240" w:lineRule="auto"/>
    </w:pPr>
    <w:rPr>
      <w:rFonts w:eastAsiaTheme="minorEastAsia"/>
      <w:sz w:val="24"/>
      <w:szCs w:val="24"/>
    </w:rPr>
  </w:style>
  <w:style w:type="paragraph" w:styleId="Heading1">
    <w:name w:val="heading 1"/>
    <w:basedOn w:val="Normal"/>
    <w:next w:val="Normal"/>
    <w:link w:val="Heading1Char"/>
    <w:qFormat/>
    <w:rsid w:val="00047BEB"/>
    <w:pPr>
      <w:keepNext/>
      <w:jc w:val="center"/>
      <w:outlineLvl w:val="0"/>
    </w:pPr>
    <w:rPr>
      <w:rFonts w:ascii="Times New Roman" w:eastAsia="Times New Roman" w:hAnsi="Times New Roman" w:cs="Times New Roman"/>
      <w:b/>
      <w:smallCaps/>
      <w:szCs w:val="20"/>
    </w:rPr>
  </w:style>
  <w:style w:type="paragraph" w:styleId="Heading2">
    <w:name w:val="heading 2"/>
    <w:basedOn w:val="Normal"/>
    <w:next w:val="Normal"/>
    <w:link w:val="Heading2Char"/>
    <w:qFormat/>
    <w:rsid w:val="00047BEB"/>
    <w:pPr>
      <w:keepNext/>
      <w:jc w:val="center"/>
      <w:outlineLvl w:val="1"/>
    </w:pPr>
    <w:rPr>
      <w:rFonts w:ascii="Times New Roman" w:eastAsia="Times New Roman" w:hAnsi="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6BF"/>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D76BF"/>
  </w:style>
  <w:style w:type="paragraph" w:styleId="Footer">
    <w:name w:val="footer"/>
    <w:basedOn w:val="Normal"/>
    <w:link w:val="FooterChar"/>
    <w:uiPriority w:val="99"/>
    <w:unhideWhenUsed/>
    <w:rsid w:val="008D76BF"/>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D76BF"/>
  </w:style>
  <w:style w:type="table" w:styleId="TableGrid">
    <w:name w:val="Table Grid"/>
    <w:basedOn w:val="TableNormal"/>
    <w:uiPriority w:val="39"/>
    <w:rsid w:val="008D7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3D03"/>
    <w:rPr>
      <w:color w:val="0563C1" w:themeColor="hyperlink"/>
      <w:u w:val="single"/>
    </w:rPr>
  </w:style>
  <w:style w:type="paragraph" w:styleId="NormalWeb">
    <w:name w:val="Normal (Web)"/>
    <w:basedOn w:val="Normal"/>
    <w:uiPriority w:val="99"/>
    <w:semiHidden/>
    <w:unhideWhenUsed/>
    <w:rsid w:val="004268CA"/>
    <w:pPr>
      <w:spacing w:before="100" w:beforeAutospacing="1" w:after="100" w:afterAutospacing="1"/>
    </w:pPr>
    <w:rPr>
      <w:rFonts w:ascii="Times" w:eastAsiaTheme="minorHAnsi" w:hAnsi="Times" w:cs="Times New Roman"/>
      <w:sz w:val="20"/>
      <w:szCs w:val="20"/>
    </w:rPr>
  </w:style>
  <w:style w:type="paragraph" w:customStyle="1" w:styleId="yiv4030217709msonormal">
    <w:name w:val="yiv4030217709msonormal"/>
    <w:basedOn w:val="Normal"/>
    <w:rsid w:val="004268CA"/>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5182E"/>
    <w:rPr>
      <w:sz w:val="16"/>
      <w:szCs w:val="16"/>
    </w:rPr>
  </w:style>
  <w:style w:type="paragraph" w:styleId="CommentText">
    <w:name w:val="annotation text"/>
    <w:basedOn w:val="Normal"/>
    <w:link w:val="CommentTextChar"/>
    <w:uiPriority w:val="99"/>
    <w:unhideWhenUsed/>
    <w:rsid w:val="0095182E"/>
    <w:rPr>
      <w:sz w:val="20"/>
      <w:szCs w:val="20"/>
    </w:rPr>
  </w:style>
  <w:style w:type="character" w:customStyle="1" w:styleId="CommentTextChar">
    <w:name w:val="Comment Text Char"/>
    <w:basedOn w:val="DefaultParagraphFont"/>
    <w:link w:val="CommentText"/>
    <w:uiPriority w:val="99"/>
    <w:rsid w:val="0095182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5182E"/>
    <w:rPr>
      <w:b/>
      <w:bCs/>
    </w:rPr>
  </w:style>
  <w:style w:type="character" w:customStyle="1" w:styleId="CommentSubjectChar">
    <w:name w:val="Comment Subject Char"/>
    <w:basedOn w:val="CommentTextChar"/>
    <w:link w:val="CommentSubject"/>
    <w:uiPriority w:val="99"/>
    <w:semiHidden/>
    <w:rsid w:val="0095182E"/>
    <w:rPr>
      <w:rFonts w:eastAsiaTheme="minorEastAsia"/>
      <w:b/>
      <w:bCs/>
      <w:sz w:val="20"/>
      <w:szCs w:val="20"/>
    </w:rPr>
  </w:style>
  <w:style w:type="paragraph" w:styleId="BalloonText">
    <w:name w:val="Balloon Text"/>
    <w:basedOn w:val="Normal"/>
    <w:link w:val="BalloonTextChar"/>
    <w:uiPriority w:val="99"/>
    <w:semiHidden/>
    <w:unhideWhenUsed/>
    <w:rsid w:val="00951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82E"/>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200E9E"/>
    <w:rPr>
      <w:color w:val="605E5C"/>
      <w:shd w:val="clear" w:color="auto" w:fill="E1DFDD"/>
    </w:rPr>
  </w:style>
  <w:style w:type="paragraph" w:styleId="ListParagraph">
    <w:name w:val="List Paragraph"/>
    <w:basedOn w:val="Normal"/>
    <w:uiPriority w:val="34"/>
    <w:qFormat/>
    <w:rsid w:val="009777AB"/>
    <w:pPr>
      <w:ind w:left="720"/>
      <w:contextualSpacing/>
    </w:pPr>
  </w:style>
  <w:style w:type="character" w:styleId="Strong">
    <w:name w:val="Strong"/>
    <w:basedOn w:val="DefaultParagraphFont"/>
    <w:uiPriority w:val="22"/>
    <w:qFormat/>
    <w:rsid w:val="002C3945"/>
    <w:rPr>
      <w:b/>
      <w:bCs/>
    </w:rPr>
  </w:style>
  <w:style w:type="character" w:customStyle="1" w:styleId="apple-converted-space">
    <w:name w:val="apple-converted-space"/>
    <w:basedOn w:val="DefaultParagraphFont"/>
    <w:rsid w:val="002C3945"/>
  </w:style>
  <w:style w:type="character" w:styleId="FollowedHyperlink">
    <w:name w:val="FollowedHyperlink"/>
    <w:basedOn w:val="DefaultParagraphFont"/>
    <w:uiPriority w:val="99"/>
    <w:semiHidden/>
    <w:unhideWhenUsed/>
    <w:rsid w:val="002C3945"/>
    <w:rPr>
      <w:color w:val="954F72" w:themeColor="followedHyperlink"/>
      <w:u w:val="single"/>
    </w:rPr>
  </w:style>
  <w:style w:type="paragraph" w:styleId="Revision">
    <w:name w:val="Revision"/>
    <w:hidden/>
    <w:uiPriority w:val="99"/>
    <w:semiHidden/>
    <w:rsid w:val="00996E91"/>
    <w:pPr>
      <w:spacing w:after="0" w:line="240" w:lineRule="auto"/>
    </w:pPr>
    <w:rPr>
      <w:rFonts w:eastAsiaTheme="minorEastAsia"/>
      <w:sz w:val="24"/>
      <w:szCs w:val="24"/>
    </w:rPr>
  </w:style>
  <w:style w:type="character" w:customStyle="1" w:styleId="Heading1Char">
    <w:name w:val="Heading 1 Char"/>
    <w:basedOn w:val="DefaultParagraphFont"/>
    <w:link w:val="Heading1"/>
    <w:rsid w:val="00047BEB"/>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sid w:val="00047BEB"/>
    <w:rPr>
      <w:rFonts w:ascii="Times New Roman" w:eastAsia="Times New Roman" w:hAnsi="Times New Roman" w:cs="Times New Roman"/>
      <w:b/>
      <w:i/>
      <w:sz w:val="24"/>
      <w:szCs w:val="20"/>
    </w:rPr>
  </w:style>
  <w:style w:type="character" w:styleId="Mention">
    <w:name w:val="Mention"/>
    <w:basedOn w:val="DefaultParagraphFont"/>
    <w:uiPriority w:val="99"/>
    <w:unhideWhenUsed/>
    <w:rPr>
      <w:color w:val="2B579A"/>
      <w:shd w:val="clear" w:color="auto" w:fill="E6E6E6"/>
    </w:rPr>
  </w:style>
  <w:style w:type="paragraph" w:styleId="NoSpacing">
    <w:name w:val="No Spacing"/>
    <w:uiPriority w:val="1"/>
    <w:qFormat/>
    <w:rsid w:val="00DC6318"/>
    <w:pPr>
      <w:spacing w:after="0" w:line="240" w:lineRule="auto"/>
    </w:pPr>
  </w:style>
  <w:style w:type="character" w:customStyle="1" w:styleId="normaltextrun">
    <w:name w:val="normaltextrun"/>
    <w:basedOn w:val="DefaultParagraphFont"/>
    <w:rsid w:val="002B7380"/>
  </w:style>
  <w:style w:type="table" w:customStyle="1" w:styleId="GridTable4-Accent52">
    <w:name w:val="Grid Table 4 - Accent 52"/>
    <w:basedOn w:val="TableNormal"/>
    <w:next w:val="GridTable4-Accent5"/>
    <w:uiPriority w:val="49"/>
    <w:rsid w:val="00E9335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E9335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7165">
      <w:bodyDiv w:val="1"/>
      <w:marLeft w:val="0"/>
      <w:marRight w:val="0"/>
      <w:marTop w:val="0"/>
      <w:marBottom w:val="0"/>
      <w:divBdr>
        <w:top w:val="none" w:sz="0" w:space="0" w:color="auto"/>
        <w:left w:val="none" w:sz="0" w:space="0" w:color="auto"/>
        <w:bottom w:val="none" w:sz="0" w:space="0" w:color="auto"/>
        <w:right w:val="none" w:sz="0" w:space="0" w:color="auto"/>
      </w:divBdr>
      <w:divsChild>
        <w:div w:id="1042512080">
          <w:marLeft w:val="0"/>
          <w:marRight w:val="0"/>
          <w:marTop w:val="0"/>
          <w:marBottom w:val="0"/>
          <w:divBdr>
            <w:top w:val="none" w:sz="0" w:space="0" w:color="auto"/>
            <w:left w:val="none" w:sz="0" w:space="0" w:color="auto"/>
            <w:bottom w:val="none" w:sz="0" w:space="0" w:color="auto"/>
            <w:right w:val="none" w:sz="0" w:space="0" w:color="auto"/>
          </w:divBdr>
          <w:divsChild>
            <w:div w:id="1043293002">
              <w:marLeft w:val="0"/>
              <w:marRight w:val="0"/>
              <w:marTop w:val="0"/>
              <w:marBottom w:val="0"/>
              <w:divBdr>
                <w:top w:val="none" w:sz="0" w:space="0" w:color="auto"/>
                <w:left w:val="none" w:sz="0" w:space="0" w:color="auto"/>
                <w:bottom w:val="none" w:sz="0" w:space="0" w:color="auto"/>
                <w:right w:val="none" w:sz="0" w:space="0" w:color="auto"/>
              </w:divBdr>
              <w:divsChild>
                <w:div w:id="16874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1810">
      <w:bodyDiv w:val="1"/>
      <w:marLeft w:val="0"/>
      <w:marRight w:val="0"/>
      <w:marTop w:val="0"/>
      <w:marBottom w:val="0"/>
      <w:divBdr>
        <w:top w:val="none" w:sz="0" w:space="0" w:color="auto"/>
        <w:left w:val="none" w:sz="0" w:space="0" w:color="auto"/>
        <w:bottom w:val="none" w:sz="0" w:space="0" w:color="auto"/>
        <w:right w:val="none" w:sz="0" w:space="0" w:color="auto"/>
      </w:divBdr>
    </w:div>
    <w:div w:id="58023980">
      <w:bodyDiv w:val="1"/>
      <w:marLeft w:val="0"/>
      <w:marRight w:val="0"/>
      <w:marTop w:val="0"/>
      <w:marBottom w:val="0"/>
      <w:divBdr>
        <w:top w:val="none" w:sz="0" w:space="0" w:color="auto"/>
        <w:left w:val="none" w:sz="0" w:space="0" w:color="auto"/>
        <w:bottom w:val="none" w:sz="0" w:space="0" w:color="auto"/>
        <w:right w:val="none" w:sz="0" w:space="0" w:color="auto"/>
      </w:divBdr>
      <w:divsChild>
        <w:div w:id="340396840">
          <w:marLeft w:val="0"/>
          <w:marRight w:val="0"/>
          <w:marTop w:val="0"/>
          <w:marBottom w:val="0"/>
          <w:divBdr>
            <w:top w:val="none" w:sz="0" w:space="0" w:color="auto"/>
            <w:left w:val="none" w:sz="0" w:space="0" w:color="auto"/>
            <w:bottom w:val="none" w:sz="0" w:space="0" w:color="auto"/>
            <w:right w:val="none" w:sz="0" w:space="0" w:color="auto"/>
          </w:divBdr>
          <w:divsChild>
            <w:div w:id="930894147">
              <w:marLeft w:val="0"/>
              <w:marRight w:val="0"/>
              <w:marTop w:val="0"/>
              <w:marBottom w:val="0"/>
              <w:divBdr>
                <w:top w:val="none" w:sz="0" w:space="0" w:color="auto"/>
                <w:left w:val="none" w:sz="0" w:space="0" w:color="auto"/>
                <w:bottom w:val="none" w:sz="0" w:space="0" w:color="auto"/>
                <w:right w:val="none" w:sz="0" w:space="0" w:color="auto"/>
              </w:divBdr>
              <w:divsChild>
                <w:div w:id="53053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4160">
      <w:bodyDiv w:val="1"/>
      <w:marLeft w:val="0"/>
      <w:marRight w:val="0"/>
      <w:marTop w:val="0"/>
      <w:marBottom w:val="0"/>
      <w:divBdr>
        <w:top w:val="none" w:sz="0" w:space="0" w:color="auto"/>
        <w:left w:val="none" w:sz="0" w:space="0" w:color="auto"/>
        <w:bottom w:val="none" w:sz="0" w:space="0" w:color="auto"/>
        <w:right w:val="none" w:sz="0" w:space="0" w:color="auto"/>
      </w:divBdr>
    </w:div>
    <w:div w:id="97608832">
      <w:bodyDiv w:val="1"/>
      <w:marLeft w:val="0"/>
      <w:marRight w:val="0"/>
      <w:marTop w:val="0"/>
      <w:marBottom w:val="0"/>
      <w:divBdr>
        <w:top w:val="none" w:sz="0" w:space="0" w:color="auto"/>
        <w:left w:val="none" w:sz="0" w:space="0" w:color="auto"/>
        <w:bottom w:val="none" w:sz="0" w:space="0" w:color="auto"/>
        <w:right w:val="none" w:sz="0" w:space="0" w:color="auto"/>
      </w:divBdr>
    </w:div>
    <w:div w:id="177814775">
      <w:bodyDiv w:val="1"/>
      <w:marLeft w:val="0"/>
      <w:marRight w:val="0"/>
      <w:marTop w:val="0"/>
      <w:marBottom w:val="0"/>
      <w:divBdr>
        <w:top w:val="none" w:sz="0" w:space="0" w:color="auto"/>
        <w:left w:val="none" w:sz="0" w:space="0" w:color="auto"/>
        <w:bottom w:val="none" w:sz="0" w:space="0" w:color="auto"/>
        <w:right w:val="none" w:sz="0" w:space="0" w:color="auto"/>
      </w:divBdr>
    </w:div>
    <w:div w:id="208030536">
      <w:bodyDiv w:val="1"/>
      <w:marLeft w:val="0"/>
      <w:marRight w:val="0"/>
      <w:marTop w:val="0"/>
      <w:marBottom w:val="0"/>
      <w:divBdr>
        <w:top w:val="none" w:sz="0" w:space="0" w:color="auto"/>
        <w:left w:val="none" w:sz="0" w:space="0" w:color="auto"/>
        <w:bottom w:val="none" w:sz="0" w:space="0" w:color="auto"/>
        <w:right w:val="none" w:sz="0" w:space="0" w:color="auto"/>
      </w:divBdr>
    </w:div>
    <w:div w:id="368533925">
      <w:bodyDiv w:val="1"/>
      <w:marLeft w:val="0"/>
      <w:marRight w:val="0"/>
      <w:marTop w:val="0"/>
      <w:marBottom w:val="0"/>
      <w:divBdr>
        <w:top w:val="none" w:sz="0" w:space="0" w:color="auto"/>
        <w:left w:val="none" w:sz="0" w:space="0" w:color="auto"/>
        <w:bottom w:val="none" w:sz="0" w:space="0" w:color="auto"/>
        <w:right w:val="none" w:sz="0" w:space="0" w:color="auto"/>
      </w:divBdr>
    </w:div>
    <w:div w:id="461775665">
      <w:bodyDiv w:val="1"/>
      <w:marLeft w:val="0"/>
      <w:marRight w:val="0"/>
      <w:marTop w:val="0"/>
      <w:marBottom w:val="0"/>
      <w:divBdr>
        <w:top w:val="none" w:sz="0" w:space="0" w:color="auto"/>
        <w:left w:val="none" w:sz="0" w:space="0" w:color="auto"/>
        <w:bottom w:val="none" w:sz="0" w:space="0" w:color="auto"/>
        <w:right w:val="none" w:sz="0" w:space="0" w:color="auto"/>
      </w:divBdr>
    </w:div>
    <w:div w:id="540290801">
      <w:bodyDiv w:val="1"/>
      <w:marLeft w:val="0"/>
      <w:marRight w:val="0"/>
      <w:marTop w:val="0"/>
      <w:marBottom w:val="0"/>
      <w:divBdr>
        <w:top w:val="none" w:sz="0" w:space="0" w:color="auto"/>
        <w:left w:val="none" w:sz="0" w:space="0" w:color="auto"/>
        <w:bottom w:val="none" w:sz="0" w:space="0" w:color="auto"/>
        <w:right w:val="none" w:sz="0" w:space="0" w:color="auto"/>
      </w:divBdr>
    </w:div>
    <w:div w:id="651907712">
      <w:bodyDiv w:val="1"/>
      <w:marLeft w:val="0"/>
      <w:marRight w:val="0"/>
      <w:marTop w:val="0"/>
      <w:marBottom w:val="0"/>
      <w:divBdr>
        <w:top w:val="none" w:sz="0" w:space="0" w:color="auto"/>
        <w:left w:val="none" w:sz="0" w:space="0" w:color="auto"/>
        <w:bottom w:val="none" w:sz="0" w:space="0" w:color="auto"/>
        <w:right w:val="none" w:sz="0" w:space="0" w:color="auto"/>
      </w:divBdr>
    </w:div>
    <w:div w:id="653338812">
      <w:bodyDiv w:val="1"/>
      <w:marLeft w:val="0"/>
      <w:marRight w:val="0"/>
      <w:marTop w:val="0"/>
      <w:marBottom w:val="0"/>
      <w:divBdr>
        <w:top w:val="none" w:sz="0" w:space="0" w:color="auto"/>
        <w:left w:val="none" w:sz="0" w:space="0" w:color="auto"/>
        <w:bottom w:val="none" w:sz="0" w:space="0" w:color="auto"/>
        <w:right w:val="none" w:sz="0" w:space="0" w:color="auto"/>
      </w:divBdr>
    </w:div>
    <w:div w:id="714701248">
      <w:bodyDiv w:val="1"/>
      <w:marLeft w:val="0"/>
      <w:marRight w:val="0"/>
      <w:marTop w:val="0"/>
      <w:marBottom w:val="0"/>
      <w:divBdr>
        <w:top w:val="none" w:sz="0" w:space="0" w:color="auto"/>
        <w:left w:val="none" w:sz="0" w:space="0" w:color="auto"/>
        <w:bottom w:val="none" w:sz="0" w:space="0" w:color="auto"/>
        <w:right w:val="none" w:sz="0" w:space="0" w:color="auto"/>
      </w:divBdr>
    </w:div>
    <w:div w:id="812215904">
      <w:bodyDiv w:val="1"/>
      <w:marLeft w:val="0"/>
      <w:marRight w:val="0"/>
      <w:marTop w:val="0"/>
      <w:marBottom w:val="0"/>
      <w:divBdr>
        <w:top w:val="none" w:sz="0" w:space="0" w:color="auto"/>
        <w:left w:val="none" w:sz="0" w:space="0" w:color="auto"/>
        <w:bottom w:val="none" w:sz="0" w:space="0" w:color="auto"/>
        <w:right w:val="none" w:sz="0" w:space="0" w:color="auto"/>
      </w:divBdr>
    </w:div>
    <w:div w:id="948246224">
      <w:bodyDiv w:val="1"/>
      <w:marLeft w:val="0"/>
      <w:marRight w:val="0"/>
      <w:marTop w:val="0"/>
      <w:marBottom w:val="0"/>
      <w:divBdr>
        <w:top w:val="none" w:sz="0" w:space="0" w:color="auto"/>
        <w:left w:val="none" w:sz="0" w:space="0" w:color="auto"/>
        <w:bottom w:val="none" w:sz="0" w:space="0" w:color="auto"/>
        <w:right w:val="none" w:sz="0" w:space="0" w:color="auto"/>
      </w:divBdr>
    </w:div>
    <w:div w:id="1086458427">
      <w:bodyDiv w:val="1"/>
      <w:marLeft w:val="0"/>
      <w:marRight w:val="0"/>
      <w:marTop w:val="0"/>
      <w:marBottom w:val="0"/>
      <w:divBdr>
        <w:top w:val="none" w:sz="0" w:space="0" w:color="auto"/>
        <w:left w:val="none" w:sz="0" w:space="0" w:color="auto"/>
        <w:bottom w:val="none" w:sz="0" w:space="0" w:color="auto"/>
        <w:right w:val="none" w:sz="0" w:space="0" w:color="auto"/>
      </w:divBdr>
    </w:div>
    <w:div w:id="1092822730">
      <w:bodyDiv w:val="1"/>
      <w:marLeft w:val="0"/>
      <w:marRight w:val="0"/>
      <w:marTop w:val="0"/>
      <w:marBottom w:val="0"/>
      <w:divBdr>
        <w:top w:val="none" w:sz="0" w:space="0" w:color="auto"/>
        <w:left w:val="none" w:sz="0" w:space="0" w:color="auto"/>
        <w:bottom w:val="none" w:sz="0" w:space="0" w:color="auto"/>
        <w:right w:val="none" w:sz="0" w:space="0" w:color="auto"/>
      </w:divBdr>
    </w:div>
    <w:div w:id="1127428424">
      <w:bodyDiv w:val="1"/>
      <w:marLeft w:val="0"/>
      <w:marRight w:val="0"/>
      <w:marTop w:val="0"/>
      <w:marBottom w:val="0"/>
      <w:divBdr>
        <w:top w:val="none" w:sz="0" w:space="0" w:color="auto"/>
        <w:left w:val="none" w:sz="0" w:space="0" w:color="auto"/>
        <w:bottom w:val="none" w:sz="0" w:space="0" w:color="auto"/>
        <w:right w:val="none" w:sz="0" w:space="0" w:color="auto"/>
      </w:divBdr>
    </w:div>
    <w:div w:id="1135290419">
      <w:bodyDiv w:val="1"/>
      <w:marLeft w:val="0"/>
      <w:marRight w:val="0"/>
      <w:marTop w:val="0"/>
      <w:marBottom w:val="0"/>
      <w:divBdr>
        <w:top w:val="none" w:sz="0" w:space="0" w:color="auto"/>
        <w:left w:val="none" w:sz="0" w:space="0" w:color="auto"/>
        <w:bottom w:val="none" w:sz="0" w:space="0" w:color="auto"/>
        <w:right w:val="none" w:sz="0" w:space="0" w:color="auto"/>
      </w:divBdr>
      <w:divsChild>
        <w:div w:id="2021200185">
          <w:marLeft w:val="0"/>
          <w:marRight w:val="0"/>
          <w:marTop w:val="0"/>
          <w:marBottom w:val="0"/>
          <w:divBdr>
            <w:top w:val="none" w:sz="0" w:space="0" w:color="auto"/>
            <w:left w:val="none" w:sz="0" w:space="0" w:color="auto"/>
            <w:bottom w:val="none" w:sz="0" w:space="0" w:color="auto"/>
            <w:right w:val="none" w:sz="0" w:space="0" w:color="auto"/>
          </w:divBdr>
          <w:divsChild>
            <w:div w:id="958296765">
              <w:marLeft w:val="0"/>
              <w:marRight w:val="0"/>
              <w:marTop w:val="0"/>
              <w:marBottom w:val="0"/>
              <w:divBdr>
                <w:top w:val="none" w:sz="0" w:space="0" w:color="auto"/>
                <w:left w:val="none" w:sz="0" w:space="0" w:color="auto"/>
                <w:bottom w:val="none" w:sz="0" w:space="0" w:color="auto"/>
                <w:right w:val="none" w:sz="0" w:space="0" w:color="auto"/>
              </w:divBdr>
              <w:divsChild>
                <w:div w:id="17137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18800">
      <w:bodyDiv w:val="1"/>
      <w:marLeft w:val="0"/>
      <w:marRight w:val="0"/>
      <w:marTop w:val="0"/>
      <w:marBottom w:val="0"/>
      <w:divBdr>
        <w:top w:val="none" w:sz="0" w:space="0" w:color="auto"/>
        <w:left w:val="none" w:sz="0" w:space="0" w:color="auto"/>
        <w:bottom w:val="none" w:sz="0" w:space="0" w:color="auto"/>
        <w:right w:val="none" w:sz="0" w:space="0" w:color="auto"/>
      </w:divBdr>
    </w:div>
    <w:div w:id="1214660782">
      <w:bodyDiv w:val="1"/>
      <w:marLeft w:val="0"/>
      <w:marRight w:val="0"/>
      <w:marTop w:val="0"/>
      <w:marBottom w:val="0"/>
      <w:divBdr>
        <w:top w:val="none" w:sz="0" w:space="0" w:color="auto"/>
        <w:left w:val="none" w:sz="0" w:space="0" w:color="auto"/>
        <w:bottom w:val="none" w:sz="0" w:space="0" w:color="auto"/>
        <w:right w:val="none" w:sz="0" w:space="0" w:color="auto"/>
      </w:divBdr>
    </w:div>
    <w:div w:id="1367565619">
      <w:bodyDiv w:val="1"/>
      <w:marLeft w:val="0"/>
      <w:marRight w:val="0"/>
      <w:marTop w:val="0"/>
      <w:marBottom w:val="0"/>
      <w:divBdr>
        <w:top w:val="none" w:sz="0" w:space="0" w:color="auto"/>
        <w:left w:val="none" w:sz="0" w:space="0" w:color="auto"/>
        <w:bottom w:val="none" w:sz="0" w:space="0" w:color="auto"/>
        <w:right w:val="none" w:sz="0" w:space="0" w:color="auto"/>
      </w:divBdr>
    </w:div>
    <w:div w:id="1499615612">
      <w:bodyDiv w:val="1"/>
      <w:marLeft w:val="0"/>
      <w:marRight w:val="0"/>
      <w:marTop w:val="0"/>
      <w:marBottom w:val="0"/>
      <w:divBdr>
        <w:top w:val="none" w:sz="0" w:space="0" w:color="auto"/>
        <w:left w:val="none" w:sz="0" w:space="0" w:color="auto"/>
        <w:bottom w:val="none" w:sz="0" w:space="0" w:color="auto"/>
        <w:right w:val="none" w:sz="0" w:space="0" w:color="auto"/>
      </w:divBdr>
    </w:div>
    <w:div w:id="1519126160">
      <w:bodyDiv w:val="1"/>
      <w:marLeft w:val="0"/>
      <w:marRight w:val="0"/>
      <w:marTop w:val="0"/>
      <w:marBottom w:val="0"/>
      <w:divBdr>
        <w:top w:val="none" w:sz="0" w:space="0" w:color="auto"/>
        <w:left w:val="none" w:sz="0" w:space="0" w:color="auto"/>
        <w:bottom w:val="none" w:sz="0" w:space="0" w:color="auto"/>
        <w:right w:val="none" w:sz="0" w:space="0" w:color="auto"/>
      </w:divBdr>
      <w:divsChild>
        <w:div w:id="968050618">
          <w:marLeft w:val="0"/>
          <w:marRight w:val="0"/>
          <w:marTop w:val="0"/>
          <w:marBottom w:val="0"/>
          <w:divBdr>
            <w:top w:val="none" w:sz="0" w:space="0" w:color="auto"/>
            <w:left w:val="none" w:sz="0" w:space="0" w:color="auto"/>
            <w:bottom w:val="none" w:sz="0" w:space="0" w:color="auto"/>
            <w:right w:val="none" w:sz="0" w:space="0" w:color="auto"/>
          </w:divBdr>
          <w:divsChild>
            <w:div w:id="1259754543">
              <w:marLeft w:val="0"/>
              <w:marRight w:val="0"/>
              <w:marTop w:val="0"/>
              <w:marBottom w:val="0"/>
              <w:divBdr>
                <w:top w:val="none" w:sz="0" w:space="0" w:color="auto"/>
                <w:left w:val="none" w:sz="0" w:space="0" w:color="auto"/>
                <w:bottom w:val="none" w:sz="0" w:space="0" w:color="auto"/>
                <w:right w:val="none" w:sz="0" w:space="0" w:color="auto"/>
              </w:divBdr>
              <w:divsChild>
                <w:div w:id="12826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07671">
      <w:bodyDiv w:val="1"/>
      <w:marLeft w:val="0"/>
      <w:marRight w:val="0"/>
      <w:marTop w:val="0"/>
      <w:marBottom w:val="0"/>
      <w:divBdr>
        <w:top w:val="none" w:sz="0" w:space="0" w:color="auto"/>
        <w:left w:val="none" w:sz="0" w:space="0" w:color="auto"/>
        <w:bottom w:val="none" w:sz="0" w:space="0" w:color="auto"/>
        <w:right w:val="none" w:sz="0" w:space="0" w:color="auto"/>
      </w:divBdr>
    </w:div>
    <w:div w:id="1597516088">
      <w:bodyDiv w:val="1"/>
      <w:marLeft w:val="0"/>
      <w:marRight w:val="0"/>
      <w:marTop w:val="0"/>
      <w:marBottom w:val="0"/>
      <w:divBdr>
        <w:top w:val="none" w:sz="0" w:space="0" w:color="auto"/>
        <w:left w:val="none" w:sz="0" w:space="0" w:color="auto"/>
        <w:bottom w:val="none" w:sz="0" w:space="0" w:color="auto"/>
        <w:right w:val="none" w:sz="0" w:space="0" w:color="auto"/>
      </w:divBdr>
    </w:div>
    <w:div w:id="1683824619">
      <w:bodyDiv w:val="1"/>
      <w:marLeft w:val="0"/>
      <w:marRight w:val="0"/>
      <w:marTop w:val="0"/>
      <w:marBottom w:val="0"/>
      <w:divBdr>
        <w:top w:val="none" w:sz="0" w:space="0" w:color="auto"/>
        <w:left w:val="none" w:sz="0" w:space="0" w:color="auto"/>
        <w:bottom w:val="none" w:sz="0" w:space="0" w:color="auto"/>
        <w:right w:val="none" w:sz="0" w:space="0" w:color="auto"/>
      </w:divBdr>
      <w:divsChild>
        <w:div w:id="886181041">
          <w:marLeft w:val="0"/>
          <w:marRight w:val="0"/>
          <w:marTop w:val="0"/>
          <w:marBottom w:val="0"/>
          <w:divBdr>
            <w:top w:val="none" w:sz="0" w:space="0" w:color="auto"/>
            <w:left w:val="none" w:sz="0" w:space="0" w:color="auto"/>
            <w:bottom w:val="none" w:sz="0" w:space="0" w:color="auto"/>
            <w:right w:val="none" w:sz="0" w:space="0" w:color="auto"/>
          </w:divBdr>
          <w:divsChild>
            <w:div w:id="388040412">
              <w:marLeft w:val="0"/>
              <w:marRight w:val="0"/>
              <w:marTop w:val="0"/>
              <w:marBottom w:val="0"/>
              <w:divBdr>
                <w:top w:val="none" w:sz="0" w:space="0" w:color="auto"/>
                <w:left w:val="none" w:sz="0" w:space="0" w:color="auto"/>
                <w:bottom w:val="none" w:sz="0" w:space="0" w:color="auto"/>
                <w:right w:val="none" w:sz="0" w:space="0" w:color="auto"/>
              </w:divBdr>
              <w:divsChild>
                <w:div w:id="97367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6075">
      <w:bodyDiv w:val="1"/>
      <w:marLeft w:val="0"/>
      <w:marRight w:val="0"/>
      <w:marTop w:val="0"/>
      <w:marBottom w:val="0"/>
      <w:divBdr>
        <w:top w:val="none" w:sz="0" w:space="0" w:color="auto"/>
        <w:left w:val="none" w:sz="0" w:space="0" w:color="auto"/>
        <w:bottom w:val="none" w:sz="0" w:space="0" w:color="auto"/>
        <w:right w:val="none" w:sz="0" w:space="0" w:color="auto"/>
      </w:divBdr>
    </w:div>
    <w:div w:id="1892694764">
      <w:bodyDiv w:val="1"/>
      <w:marLeft w:val="0"/>
      <w:marRight w:val="0"/>
      <w:marTop w:val="0"/>
      <w:marBottom w:val="0"/>
      <w:divBdr>
        <w:top w:val="none" w:sz="0" w:space="0" w:color="auto"/>
        <w:left w:val="none" w:sz="0" w:space="0" w:color="auto"/>
        <w:bottom w:val="none" w:sz="0" w:space="0" w:color="auto"/>
        <w:right w:val="none" w:sz="0" w:space="0" w:color="auto"/>
      </w:divBdr>
      <w:divsChild>
        <w:div w:id="2006085342">
          <w:marLeft w:val="0"/>
          <w:marRight w:val="0"/>
          <w:marTop w:val="0"/>
          <w:marBottom w:val="0"/>
          <w:divBdr>
            <w:top w:val="none" w:sz="0" w:space="0" w:color="auto"/>
            <w:left w:val="none" w:sz="0" w:space="0" w:color="auto"/>
            <w:bottom w:val="none" w:sz="0" w:space="0" w:color="auto"/>
            <w:right w:val="none" w:sz="0" w:space="0" w:color="auto"/>
          </w:divBdr>
          <w:divsChild>
            <w:div w:id="1634411325">
              <w:marLeft w:val="0"/>
              <w:marRight w:val="0"/>
              <w:marTop w:val="0"/>
              <w:marBottom w:val="0"/>
              <w:divBdr>
                <w:top w:val="none" w:sz="0" w:space="0" w:color="auto"/>
                <w:left w:val="none" w:sz="0" w:space="0" w:color="auto"/>
                <w:bottom w:val="none" w:sz="0" w:space="0" w:color="auto"/>
                <w:right w:val="none" w:sz="0" w:space="0" w:color="auto"/>
              </w:divBdr>
              <w:divsChild>
                <w:div w:id="16620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76268">
      <w:bodyDiv w:val="1"/>
      <w:marLeft w:val="0"/>
      <w:marRight w:val="0"/>
      <w:marTop w:val="0"/>
      <w:marBottom w:val="0"/>
      <w:divBdr>
        <w:top w:val="none" w:sz="0" w:space="0" w:color="auto"/>
        <w:left w:val="none" w:sz="0" w:space="0" w:color="auto"/>
        <w:bottom w:val="none" w:sz="0" w:space="0" w:color="auto"/>
        <w:right w:val="none" w:sz="0" w:space="0" w:color="auto"/>
      </w:divBdr>
      <w:divsChild>
        <w:div w:id="2024701550">
          <w:marLeft w:val="0"/>
          <w:marRight w:val="0"/>
          <w:marTop w:val="0"/>
          <w:marBottom w:val="0"/>
          <w:divBdr>
            <w:top w:val="none" w:sz="0" w:space="0" w:color="auto"/>
            <w:left w:val="none" w:sz="0" w:space="0" w:color="auto"/>
            <w:bottom w:val="none" w:sz="0" w:space="0" w:color="auto"/>
            <w:right w:val="none" w:sz="0" w:space="0" w:color="auto"/>
          </w:divBdr>
          <w:divsChild>
            <w:div w:id="370545024">
              <w:marLeft w:val="0"/>
              <w:marRight w:val="0"/>
              <w:marTop w:val="0"/>
              <w:marBottom w:val="0"/>
              <w:divBdr>
                <w:top w:val="none" w:sz="0" w:space="0" w:color="auto"/>
                <w:left w:val="none" w:sz="0" w:space="0" w:color="auto"/>
                <w:bottom w:val="none" w:sz="0" w:space="0" w:color="auto"/>
                <w:right w:val="none" w:sz="0" w:space="0" w:color="auto"/>
              </w:divBdr>
              <w:divsChild>
                <w:div w:id="17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12192">
      <w:bodyDiv w:val="1"/>
      <w:marLeft w:val="0"/>
      <w:marRight w:val="0"/>
      <w:marTop w:val="0"/>
      <w:marBottom w:val="0"/>
      <w:divBdr>
        <w:top w:val="none" w:sz="0" w:space="0" w:color="auto"/>
        <w:left w:val="none" w:sz="0" w:space="0" w:color="auto"/>
        <w:bottom w:val="none" w:sz="0" w:space="0" w:color="auto"/>
        <w:right w:val="none" w:sz="0" w:space="0" w:color="auto"/>
      </w:divBdr>
    </w:div>
    <w:div w:id="2019458661">
      <w:bodyDiv w:val="1"/>
      <w:marLeft w:val="0"/>
      <w:marRight w:val="0"/>
      <w:marTop w:val="0"/>
      <w:marBottom w:val="0"/>
      <w:divBdr>
        <w:top w:val="none" w:sz="0" w:space="0" w:color="auto"/>
        <w:left w:val="none" w:sz="0" w:space="0" w:color="auto"/>
        <w:bottom w:val="none" w:sz="0" w:space="0" w:color="auto"/>
        <w:right w:val="none" w:sz="0" w:space="0" w:color="auto"/>
      </w:divBdr>
    </w:div>
    <w:div w:id="2077899861">
      <w:bodyDiv w:val="1"/>
      <w:marLeft w:val="0"/>
      <w:marRight w:val="0"/>
      <w:marTop w:val="0"/>
      <w:marBottom w:val="0"/>
      <w:divBdr>
        <w:top w:val="none" w:sz="0" w:space="0" w:color="auto"/>
        <w:left w:val="none" w:sz="0" w:space="0" w:color="auto"/>
        <w:bottom w:val="none" w:sz="0" w:space="0" w:color="auto"/>
        <w:right w:val="none" w:sz="0" w:space="0" w:color="auto"/>
      </w:divBdr>
    </w:div>
    <w:div w:id="211767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ynemetro.org/WRAP/" TargetMode="External"/><Relationship Id="rId18" Type="http://schemas.openxmlformats.org/officeDocument/2006/relationships/hyperlink" Target="https://mca.macombgov.org/MCA-WRA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waynemetro.org/dwsdlifeline" TargetMode="External"/><Relationship Id="rId7" Type="http://schemas.openxmlformats.org/officeDocument/2006/relationships/settings" Target="settings.xml"/><Relationship Id="rId12" Type="http://schemas.openxmlformats.org/officeDocument/2006/relationships/hyperlink" Target="mailto:michelle.zdrodowski@glwater.org" TargetMode="External"/><Relationship Id="rId17" Type="http://schemas.openxmlformats.org/officeDocument/2006/relationships/hyperlink" Target="https://uwsem.smapply.org/prog/utiliti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aynemetro.org/WRAP/" TargetMode="External"/><Relationship Id="rId20" Type="http://schemas.openxmlformats.org/officeDocument/2006/relationships/hyperlink" Target="https://www.waynemetro.org/WRA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hleigh.chatel@fleishman.com"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ca.macombgov.org/MCA-WRAP"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waynemetro.org/WRA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ca.macombgov.org/MCA-WRAP"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rodowski\AppData\Roaming\Microsoft\Templates\Stationary%20Template%20for%20Global%20Us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87939b-35a5-42b1-a9c5-952090d01919">
      <Terms xmlns="http://schemas.microsoft.com/office/infopath/2007/PartnerControls"/>
    </lcf76f155ced4ddcb4097134ff3c332f>
    <TaxCatchAll xmlns="02d12187-754c-41a9-9e93-c3e1cfacc155" xsi:nil="true"/>
    <SharedWithUsers xmlns="23e0d390-b750-498a-887a-6d96eb8cf33b">
      <UserInfo>
        <DisplayName>Nicolette Bateson</DisplayName>
        <AccountId>16</AccountId>
        <AccountType/>
      </UserInfo>
      <UserInfo>
        <DisplayName>Michelle Zdrodowski</DisplayName>
        <AccountId>20</AccountId>
        <AccountType/>
      </UserInfo>
      <UserInfo>
        <DisplayName>Madison Merzlyakov</DisplayName>
        <AccountId>11</AccountId>
        <AccountType/>
      </UserInfo>
      <UserInfo>
        <DisplayName>Stefanie Burns</DisplayName>
        <AccountId>268</AccountId>
        <AccountType/>
      </UserInfo>
      <UserInfo>
        <DisplayName>Ashleigh Chatel (FleishmanHillard)</DisplayName>
        <AccountId>244</AccountId>
        <AccountType/>
      </UserInfo>
      <UserInfo>
        <DisplayName>Tracy Daniel (FleishmanHillard)</DisplayName>
        <AccountId>280</AccountId>
        <AccountType/>
      </UserInfo>
      <UserInfo>
        <DisplayName>Kim Garland</DisplayName>
        <AccountId>34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9C1A7E36D121468607C999A2D1288A" ma:contentTypeVersion="16" ma:contentTypeDescription="Create a new document." ma:contentTypeScope="" ma:versionID="6f615e20308cae809b6d29f10cacdd53">
  <xsd:schema xmlns:xsd="http://www.w3.org/2001/XMLSchema" xmlns:xs="http://www.w3.org/2001/XMLSchema" xmlns:p="http://schemas.microsoft.com/office/2006/metadata/properties" xmlns:ns2="8187939b-35a5-42b1-a9c5-952090d01919" xmlns:ns3="23e0d390-b750-498a-887a-6d96eb8cf33b" xmlns:ns4="02d12187-754c-41a9-9e93-c3e1cfacc155" targetNamespace="http://schemas.microsoft.com/office/2006/metadata/properties" ma:root="true" ma:fieldsID="6c451168dd67647a0960917b86d249e8" ns2:_="" ns3:_="" ns4:_="">
    <xsd:import namespace="8187939b-35a5-42b1-a9c5-952090d01919"/>
    <xsd:import namespace="23e0d390-b750-498a-887a-6d96eb8cf33b"/>
    <xsd:import namespace="02d12187-754c-41a9-9e93-c3e1cfacc1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7939b-35a5-42b1-a9c5-952090d01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e0d390-b750-498a-887a-6d96eb8cf3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d12187-754c-41a9-9e93-c3e1cfacc1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e522157-f47d-4289-8be9-7cb256ab45d4}" ma:internalName="TaxCatchAll" ma:showField="CatchAllData" ma:web="23e0d390-b750-498a-887a-6d96eb8cf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E9505-ACF6-460D-9152-708207C243CA}">
  <ds:schemaRefs>
    <ds:schemaRef ds:uri="http://schemas.microsoft.com/office/2006/documentManagement/types"/>
    <ds:schemaRef ds:uri="8187939b-35a5-42b1-a9c5-952090d01919"/>
    <ds:schemaRef ds:uri="http://purl.org/dc/dcmitype/"/>
    <ds:schemaRef ds:uri="http://schemas.microsoft.com/office/2006/metadata/properties"/>
    <ds:schemaRef ds:uri="02d12187-754c-41a9-9e93-c3e1cfacc155"/>
    <ds:schemaRef ds:uri="http://purl.org/dc/elements/1.1/"/>
    <ds:schemaRef ds:uri="23e0d390-b750-498a-887a-6d96eb8cf33b"/>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63E64AC-F8C3-4FFF-B7B7-A74E672DCDDB}">
  <ds:schemaRefs>
    <ds:schemaRef ds:uri="http://schemas.microsoft.com/sharepoint/v3/contenttype/forms"/>
  </ds:schemaRefs>
</ds:datastoreItem>
</file>

<file path=customXml/itemProps3.xml><?xml version="1.0" encoding="utf-8"?>
<ds:datastoreItem xmlns:ds="http://schemas.openxmlformats.org/officeDocument/2006/customXml" ds:itemID="{61B75650-B239-471B-8201-199215755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7939b-35a5-42b1-a9c5-952090d01919"/>
    <ds:schemaRef ds:uri="23e0d390-b750-498a-887a-6d96eb8cf33b"/>
    <ds:schemaRef ds:uri="02d12187-754c-41a9-9e93-c3e1cfacc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333F18-430F-9D45-B5A6-EFEE0FAE0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Stationary Template for Global Users</Template>
  <TotalTime>1</TotalTime>
  <Pages>4</Pages>
  <Words>1570</Words>
  <Characters>8951</Characters>
  <Application>Microsoft Office Word</Application>
  <DocSecurity>0</DocSecurity>
  <Lines>74</Lines>
  <Paragraphs>20</Paragraphs>
  <ScaleCrop>false</ScaleCrop>
  <Company>Citigroup</Company>
  <LinksUpToDate>false</LinksUpToDate>
  <CharactersWithSpaces>10501</CharactersWithSpaces>
  <SharedDoc>false</SharedDoc>
  <HLinks>
    <vt:vector size="66" baseType="variant">
      <vt:variant>
        <vt:i4>3604542</vt:i4>
      </vt:variant>
      <vt:variant>
        <vt:i4>30</vt:i4>
      </vt:variant>
      <vt:variant>
        <vt:i4>0</vt:i4>
      </vt:variant>
      <vt:variant>
        <vt:i4>5</vt:i4>
      </vt:variant>
      <vt:variant>
        <vt:lpwstr>http://www.waynemetro.org/dwsdlifeline</vt:lpwstr>
      </vt:variant>
      <vt:variant>
        <vt:lpwstr/>
      </vt:variant>
      <vt:variant>
        <vt:i4>77</vt:i4>
      </vt:variant>
      <vt:variant>
        <vt:i4>27</vt:i4>
      </vt:variant>
      <vt:variant>
        <vt:i4>0</vt:i4>
      </vt:variant>
      <vt:variant>
        <vt:i4>5</vt:i4>
      </vt:variant>
      <vt:variant>
        <vt:lpwstr>https://www.waynemetro.org/WRAP/</vt:lpwstr>
      </vt:variant>
      <vt:variant>
        <vt:lpwstr/>
      </vt:variant>
      <vt:variant>
        <vt:i4>77</vt:i4>
      </vt:variant>
      <vt:variant>
        <vt:i4>24</vt:i4>
      </vt:variant>
      <vt:variant>
        <vt:i4>0</vt:i4>
      </vt:variant>
      <vt:variant>
        <vt:i4>5</vt:i4>
      </vt:variant>
      <vt:variant>
        <vt:lpwstr>https://www.waynemetro.org/WRAP/</vt:lpwstr>
      </vt:variant>
      <vt:variant>
        <vt:lpwstr/>
      </vt:variant>
      <vt:variant>
        <vt:i4>6291500</vt:i4>
      </vt:variant>
      <vt:variant>
        <vt:i4>21</vt:i4>
      </vt:variant>
      <vt:variant>
        <vt:i4>0</vt:i4>
      </vt:variant>
      <vt:variant>
        <vt:i4>5</vt:i4>
      </vt:variant>
      <vt:variant>
        <vt:lpwstr>https://mca.macombgov.org/MCA-WRAP</vt:lpwstr>
      </vt:variant>
      <vt:variant>
        <vt:lpwstr/>
      </vt:variant>
      <vt:variant>
        <vt:i4>5570561</vt:i4>
      </vt:variant>
      <vt:variant>
        <vt:i4>18</vt:i4>
      </vt:variant>
      <vt:variant>
        <vt:i4>0</vt:i4>
      </vt:variant>
      <vt:variant>
        <vt:i4>5</vt:i4>
      </vt:variant>
      <vt:variant>
        <vt:lpwstr>https://uwsem.smapply.org/prog/utilities/</vt:lpwstr>
      </vt:variant>
      <vt:variant>
        <vt:lpwstr/>
      </vt:variant>
      <vt:variant>
        <vt:i4>77</vt:i4>
      </vt:variant>
      <vt:variant>
        <vt:i4>15</vt:i4>
      </vt:variant>
      <vt:variant>
        <vt:i4>0</vt:i4>
      </vt:variant>
      <vt:variant>
        <vt:i4>5</vt:i4>
      </vt:variant>
      <vt:variant>
        <vt:lpwstr>https://www.waynemetro.org/WRAP/</vt:lpwstr>
      </vt:variant>
      <vt:variant>
        <vt:lpwstr/>
      </vt:variant>
      <vt:variant>
        <vt:i4>6291500</vt:i4>
      </vt:variant>
      <vt:variant>
        <vt:i4>12</vt:i4>
      </vt:variant>
      <vt:variant>
        <vt:i4>0</vt:i4>
      </vt:variant>
      <vt:variant>
        <vt:i4>5</vt:i4>
      </vt:variant>
      <vt:variant>
        <vt:lpwstr>https://mca.macombgov.org/MCA-WRAP</vt:lpwstr>
      </vt:variant>
      <vt:variant>
        <vt:lpwstr/>
      </vt:variant>
      <vt:variant>
        <vt:i4>6291500</vt:i4>
      </vt:variant>
      <vt:variant>
        <vt:i4>9</vt:i4>
      </vt:variant>
      <vt:variant>
        <vt:i4>0</vt:i4>
      </vt:variant>
      <vt:variant>
        <vt:i4>5</vt:i4>
      </vt:variant>
      <vt:variant>
        <vt:lpwstr>https://mca.macombgov.org/MCA-WRAP</vt:lpwstr>
      </vt:variant>
      <vt:variant>
        <vt:lpwstr/>
      </vt:variant>
      <vt:variant>
        <vt:i4>77</vt:i4>
      </vt:variant>
      <vt:variant>
        <vt:i4>6</vt:i4>
      </vt:variant>
      <vt:variant>
        <vt:i4>0</vt:i4>
      </vt:variant>
      <vt:variant>
        <vt:i4>5</vt:i4>
      </vt:variant>
      <vt:variant>
        <vt:lpwstr>https://www.waynemetro.org/WRAP/</vt:lpwstr>
      </vt:variant>
      <vt:variant>
        <vt:lpwstr/>
      </vt:variant>
      <vt:variant>
        <vt:i4>2818118</vt:i4>
      </vt:variant>
      <vt:variant>
        <vt:i4>3</vt:i4>
      </vt:variant>
      <vt:variant>
        <vt:i4>0</vt:i4>
      </vt:variant>
      <vt:variant>
        <vt:i4>5</vt:i4>
      </vt:variant>
      <vt:variant>
        <vt:lpwstr>mailto:michelle.zdrodowski@glwater.org</vt:lpwstr>
      </vt:variant>
      <vt:variant>
        <vt:lpwstr/>
      </vt:variant>
      <vt:variant>
        <vt:i4>4849726</vt:i4>
      </vt:variant>
      <vt:variant>
        <vt:i4>0</vt:i4>
      </vt:variant>
      <vt:variant>
        <vt:i4>0</vt:i4>
      </vt:variant>
      <vt:variant>
        <vt:i4>5</vt:i4>
      </vt:variant>
      <vt:variant>
        <vt:lpwstr>mailto:ashleigh.chatel@fleishman.com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Zdrodowski</dc:creator>
  <cp:keywords/>
  <dc:description/>
  <cp:lastModifiedBy>Michelle Zdrodowski</cp:lastModifiedBy>
  <cp:revision>2</cp:revision>
  <cp:lastPrinted>2019-07-18T01:57:00Z</cp:lastPrinted>
  <dcterms:created xsi:type="dcterms:W3CDTF">2023-03-01T17:18:00Z</dcterms:created>
  <dcterms:modified xsi:type="dcterms:W3CDTF">2023-03-01T17:18:00Z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0x010100309C1A7E36D121468607C999A2D1288A</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